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BB" w:rsidRDefault="00310F21" w:rsidP="00310F21">
      <w:pPr>
        <w:ind w:left="-426"/>
        <w:jc w:val="center"/>
      </w:pPr>
      <w:r>
        <w:rPr>
          <w:noProof/>
        </w:rPr>
        <w:drawing>
          <wp:inline distT="0" distB="0" distL="0" distR="0">
            <wp:extent cx="5934075" cy="8543925"/>
            <wp:effectExtent l="19050" t="0" r="9525" b="0"/>
            <wp:docPr id="1" name="Рисунок 1" descr="C:\Users\ННОШ\Pictures\123\уу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НОШ\Pictures\123\уу\img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BB" w:rsidRDefault="00D352BB" w:rsidP="00D22D9B">
      <w:pPr>
        <w:ind w:firstLine="720"/>
        <w:jc w:val="center"/>
      </w:pPr>
    </w:p>
    <w:p w:rsidR="00D352BB" w:rsidRPr="00D352BB" w:rsidRDefault="00D352BB" w:rsidP="00D22D9B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352BB" w:rsidRDefault="00D352BB" w:rsidP="00D22D9B">
      <w:pPr>
        <w:ind w:firstLine="720"/>
        <w:jc w:val="both"/>
        <w:rPr>
          <w:b/>
          <w:bCs/>
          <w:iCs/>
        </w:rPr>
      </w:pPr>
    </w:p>
    <w:p w:rsidR="00D352BB" w:rsidRDefault="00D352BB" w:rsidP="00D22D9B">
      <w:pPr>
        <w:ind w:firstLine="720"/>
        <w:jc w:val="both"/>
        <w:rPr>
          <w:b/>
          <w:bCs/>
          <w:iCs/>
        </w:rPr>
      </w:pPr>
    </w:p>
    <w:p w:rsidR="00D352BB" w:rsidRDefault="00D352BB" w:rsidP="00D22D9B">
      <w:pPr>
        <w:ind w:firstLine="720"/>
        <w:jc w:val="both"/>
        <w:rPr>
          <w:b/>
          <w:bCs/>
          <w:iCs/>
        </w:rPr>
      </w:pPr>
    </w:p>
    <w:p w:rsidR="00D352BB" w:rsidRDefault="00D352BB" w:rsidP="00D22D9B">
      <w:pPr>
        <w:ind w:firstLine="720"/>
        <w:jc w:val="both"/>
        <w:rPr>
          <w:b/>
          <w:bCs/>
          <w:iCs/>
        </w:rPr>
      </w:pPr>
    </w:p>
    <w:p w:rsidR="00D352BB" w:rsidRDefault="00D352BB" w:rsidP="00D22D9B">
      <w:pPr>
        <w:ind w:firstLine="720"/>
        <w:jc w:val="both"/>
        <w:rPr>
          <w:b/>
          <w:bCs/>
          <w:iCs/>
        </w:rPr>
      </w:pPr>
    </w:p>
    <w:p w:rsidR="00310F21" w:rsidRDefault="00310F21" w:rsidP="00D22D9B">
      <w:pPr>
        <w:ind w:firstLine="720"/>
        <w:jc w:val="both"/>
        <w:rPr>
          <w:b/>
          <w:bCs/>
          <w:iCs/>
        </w:rPr>
      </w:pPr>
    </w:p>
    <w:p w:rsidR="00310F21" w:rsidRDefault="00310F21" w:rsidP="00D22D9B">
      <w:pPr>
        <w:ind w:firstLine="720"/>
        <w:jc w:val="both"/>
        <w:rPr>
          <w:b/>
          <w:bCs/>
          <w:iCs/>
        </w:rPr>
      </w:pPr>
    </w:p>
    <w:p w:rsidR="00310F21" w:rsidRDefault="00310F21" w:rsidP="00D22D9B">
      <w:pPr>
        <w:ind w:firstLine="720"/>
        <w:jc w:val="both"/>
        <w:rPr>
          <w:b/>
          <w:bCs/>
          <w:iCs/>
        </w:rPr>
      </w:pPr>
    </w:p>
    <w:p w:rsidR="00310F21" w:rsidRDefault="00310F21" w:rsidP="00D22D9B">
      <w:pPr>
        <w:ind w:firstLine="720"/>
        <w:jc w:val="both"/>
        <w:rPr>
          <w:b/>
          <w:bCs/>
          <w:iCs/>
        </w:rPr>
      </w:pPr>
    </w:p>
    <w:p w:rsidR="00D352BB" w:rsidRDefault="00D352BB" w:rsidP="00D22D9B">
      <w:pPr>
        <w:ind w:firstLine="720"/>
        <w:jc w:val="both"/>
        <w:rPr>
          <w:b/>
          <w:bCs/>
          <w:iCs/>
        </w:rPr>
      </w:pPr>
    </w:p>
    <w:p w:rsidR="00FD35EE" w:rsidRDefault="005B0B3A" w:rsidP="009E1D15">
      <w:pPr>
        <w:spacing w:line="276" w:lineRule="auto"/>
        <w:ind w:firstLine="720"/>
        <w:jc w:val="center"/>
        <w:rPr>
          <w:b/>
          <w:bCs/>
          <w:iCs/>
        </w:rPr>
      </w:pPr>
      <w:r w:rsidRPr="00D352BB">
        <w:rPr>
          <w:b/>
          <w:bCs/>
          <w:iCs/>
        </w:rPr>
        <w:t xml:space="preserve">Структура </w:t>
      </w:r>
      <w:r w:rsidR="005B7D1D" w:rsidRPr="00D352BB">
        <w:rPr>
          <w:b/>
          <w:bCs/>
          <w:iCs/>
        </w:rPr>
        <w:t>про</w:t>
      </w:r>
      <w:r w:rsidR="00472B53" w:rsidRPr="00D352BB">
        <w:rPr>
          <w:b/>
          <w:bCs/>
          <w:iCs/>
        </w:rPr>
        <w:t>граммы</w:t>
      </w:r>
      <w:r w:rsidR="0017682D" w:rsidRPr="00D352BB">
        <w:rPr>
          <w:b/>
          <w:bCs/>
          <w:iCs/>
        </w:rPr>
        <w:t xml:space="preserve"> развития</w:t>
      </w:r>
      <w:r w:rsidR="00A536F4">
        <w:rPr>
          <w:b/>
          <w:bCs/>
          <w:iCs/>
        </w:rPr>
        <w:t xml:space="preserve"> МБОУ «Намская НОШ </w:t>
      </w:r>
      <w:r w:rsidR="00676C50">
        <w:rPr>
          <w:b/>
          <w:bCs/>
          <w:iCs/>
        </w:rPr>
        <w:t>на 2012-2016 гг.</w:t>
      </w:r>
    </w:p>
    <w:p w:rsidR="005B0B3A" w:rsidRDefault="00A536F4" w:rsidP="009E1D15">
      <w:pPr>
        <w:spacing w:line="276" w:lineRule="auto"/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«Сотрудничество в образовате</w:t>
      </w:r>
      <w:r w:rsidR="009E1D15">
        <w:rPr>
          <w:b/>
          <w:bCs/>
          <w:iCs/>
        </w:rPr>
        <w:t>льном процессе</w:t>
      </w:r>
      <w:r w:rsidR="00676C50">
        <w:rPr>
          <w:b/>
          <w:bCs/>
          <w:iCs/>
        </w:rPr>
        <w:t>»</w:t>
      </w:r>
    </w:p>
    <w:p w:rsidR="009E1D15" w:rsidRDefault="009E1D15" w:rsidP="009E1D15">
      <w:pPr>
        <w:spacing w:line="276" w:lineRule="auto"/>
        <w:ind w:firstLine="720"/>
        <w:jc w:val="center"/>
        <w:rPr>
          <w:b/>
          <w:bCs/>
          <w:iCs/>
        </w:rPr>
      </w:pPr>
    </w:p>
    <w:p w:rsidR="009E1D15" w:rsidRDefault="009E1D15" w:rsidP="009E1D15">
      <w:pPr>
        <w:spacing w:line="276" w:lineRule="auto"/>
        <w:ind w:left="709"/>
        <w:jc w:val="center"/>
        <w:rPr>
          <w:b/>
          <w:bCs/>
          <w:iCs/>
        </w:rPr>
      </w:pPr>
    </w:p>
    <w:p w:rsidR="001F5345" w:rsidRPr="000F0003" w:rsidRDefault="001F5345" w:rsidP="000F0003">
      <w:pPr>
        <w:pStyle w:val="ae"/>
        <w:numPr>
          <w:ilvl w:val="0"/>
          <w:numId w:val="2"/>
        </w:numPr>
        <w:spacing w:line="276" w:lineRule="auto"/>
        <w:ind w:left="709" w:firstLine="0"/>
        <w:jc w:val="both"/>
        <w:rPr>
          <w:bCs/>
          <w:iCs/>
        </w:rPr>
      </w:pPr>
      <w:r w:rsidRPr="000F0003">
        <w:rPr>
          <w:bCs/>
          <w:iCs/>
        </w:rPr>
        <w:t xml:space="preserve">Паспорт программы развития  </w:t>
      </w:r>
    </w:p>
    <w:p w:rsidR="005B0B3A" w:rsidRPr="000F0003" w:rsidRDefault="005B0B3A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 xml:space="preserve">Постановка проблемы; </w:t>
      </w:r>
    </w:p>
    <w:p w:rsidR="005B0B3A" w:rsidRPr="000F0003" w:rsidRDefault="005B0B3A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>Цель и задачи про</w:t>
      </w:r>
      <w:r w:rsidR="0017682D" w:rsidRPr="000F0003">
        <w:t>граммы развития</w:t>
      </w:r>
      <w:r w:rsidRPr="000F0003">
        <w:t xml:space="preserve">; </w:t>
      </w:r>
    </w:p>
    <w:p w:rsidR="005B0B3A" w:rsidRPr="000F0003" w:rsidRDefault="005B0B3A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 xml:space="preserve">Кадровое обеспечение (количество исполнителей и сведения о них); </w:t>
      </w:r>
    </w:p>
    <w:p w:rsidR="005B0B3A" w:rsidRPr="000F0003" w:rsidRDefault="005B0B3A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>Целевая группа, на которую рассчитан</w:t>
      </w:r>
      <w:r w:rsidR="00676C50">
        <w:t>а</w:t>
      </w:r>
      <w:r w:rsidRPr="000F0003">
        <w:t xml:space="preserve"> про</w:t>
      </w:r>
      <w:r w:rsidR="00854ADF" w:rsidRPr="000F0003">
        <w:t>грамма развития</w:t>
      </w:r>
      <w:r w:rsidRPr="000F0003">
        <w:t xml:space="preserve">; </w:t>
      </w:r>
    </w:p>
    <w:p w:rsidR="005B0B3A" w:rsidRPr="000F0003" w:rsidRDefault="009A370F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>Механизмы реализации</w:t>
      </w:r>
      <w:r w:rsidR="005B0B3A" w:rsidRPr="000F0003">
        <w:t xml:space="preserve">; </w:t>
      </w:r>
    </w:p>
    <w:p w:rsidR="005B0B3A" w:rsidRPr="000F0003" w:rsidRDefault="009A370F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>Поэтапный рабочий план</w:t>
      </w:r>
      <w:r w:rsidR="005B0B3A" w:rsidRPr="000F0003">
        <w:t xml:space="preserve">; </w:t>
      </w:r>
    </w:p>
    <w:p w:rsidR="000F0003" w:rsidRPr="000F0003" w:rsidRDefault="005B0B3A" w:rsidP="000F0003">
      <w:pPr>
        <w:numPr>
          <w:ilvl w:val="0"/>
          <w:numId w:val="2"/>
        </w:numPr>
        <w:spacing w:line="276" w:lineRule="auto"/>
        <w:ind w:left="709" w:firstLine="0"/>
        <w:jc w:val="both"/>
        <w:rPr>
          <w:bCs/>
        </w:rPr>
      </w:pPr>
      <w:r w:rsidRPr="000F0003">
        <w:t>См</w:t>
      </w:r>
      <w:r w:rsidR="0017682D" w:rsidRPr="000F0003">
        <w:t>ета затрат на реализацию программы</w:t>
      </w:r>
      <w:r w:rsidRPr="000F0003">
        <w:t xml:space="preserve">; </w:t>
      </w:r>
    </w:p>
    <w:p w:rsidR="000F0003" w:rsidRPr="000F0003" w:rsidRDefault="000F0003" w:rsidP="000F0003">
      <w:pPr>
        <w:numPr>
          <w:ilvl w:val="0"/>
          <w:numId w:val="2"/>
        </w:numPr>
        <w:spacing w:line="276" w:lineRule="auto"/>
        <w:ind w:left="709" w:firstLine="0"/>
        <w:jc w:val="both"/>
        <w:rPr>
          <w:bCs/>
        </w:rPr>
      </w:pPr>
      <w:r w:rsidRPr="000F0003">
        <w:t xml:space="preserve">Ожидаемые результаты относительно субъектов образовательного процесса при сотрудничестве </w:t>
      </w:r>
      <w:r w:rsidRPr="000F0003">
        <w:rPr>
          <w:bCs/>
        </w:rPr>
        <w:t>и их социальный эффект</w:t>
      </w:r>
    </w:p>
    <w:p w:rsidR="00E04ECB" w:rsidRPr="000F0003" w:rsidRDefault="00E04ECB" w:rsidP="000F0003">
      <w:pPr>
        <w:pStyle w:val="ae"/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 xml:space="preserve">Показатели решения поставленных задач и хода реализации программы по годам </w:t>
      </w:r>
    </w:p>
    <w:p w:rsidR="005B0B3A" w:rsidRPr="000F0003" w:rsidRDefault="005B0B3A" w:rsidP="000F0003">
      <w:pPr>
        <w:numPr>
          <w:ilvl w:val="0"/>
          <w:numId w:val="2"/>
        </w:numPr>
        <w:spacing w:line="276" w:lineRule="auto"/>
        <w:ind w:left="709" w:firstLine="0"/>
        <w:jc w:val="both"/>
      </w:pPr>
      <w:r w:rsidRPr="000F0003">
        <w:t>Перспективы дальнейшего развития про</w:t>
      </w:r>
      <w:r w:rsidR="0017682D" w:rsidRPr="000F0003">
        <w:t>граммы</w:t>
      </w:r>
      <w:r w:rsidRPr="000F0003">
        <w:t>.</w:t>
      </w:r>
    </w:p>
    <w:p w:rsidR="00D352BB" w:rsidRPr="000F0003" w:rsidRDefault="00D352BB" w:rsidP="000F0003">
      <w:pPr>
        <w:spacing w:line="276" w:lineRule="auto"/>
        <w:ind w:left="709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D352BB" w:rsidRDefault="00D352BB" w:rsidP="00A536F4">
      <w:pPr>
        <w:spacing w:line="276" w:lineRule="auto"/>
        <w:jc w:val="both"/>
      </w:pPr>
    </w:p>
    <w:p w:rsidR="001F5345" w:rsidRPr="00F66B63" w:rsidRDefault="001F5345" w:rsidP="00A536F4">
      <w:pPr>
        <w:spacing w:line="276" w:lineRule="auto"/>
        <w:jc w:val="center"/>
        <w:outlineLvl w:val="0"/>
        <w:rPr>
          <w:rFonts w:eastAsia="Calibri"/>
          <w:b/>
          <w:lang w:eastAsia="en-US"/>
        </w:rPr>
      </w:pPr>
      <w:r w:rsidRPr="00F66B63">
        <w:rPr>
          <w:rFonts w:eastAsia="Calibri"/>
          <w:b/>
          <w:lang w:eastAsia="en-US"/>
        </w:rPr>
        <w:lastRenderedPageBreak/>
        <w:t>Паспорт</w:t>
      </w:r>
    </w:p>
    <w:p w:rsidR="001F5345" w:rsidRPr="00F66B63" w:rsidRDefault="001F5345" w:rsidP="00A536F4">
      <w:pPr>
        <w:spacing w:line="276" w:lineRule="auto"/>
        <w:jc w:val="center"/>
        <w:rPr>
          <w:rFonts w:eastAsia="Calibri"/>
          <w:lang w:eastAsia="en-US"/>
        </w:rPr>
      </w:pPr>
      <w:r w:rsidRPr="00F66B63">
        <w:rPr>
          <w:rFonts w:eastAsia="Calibri"/>
          <w:lang w:eastAsia="en-US"/>
        </w:rPr>
        <w:t>Программы развития муниципального общеобразовательного учреждения</w:t>
      </w:r>
    </w:p>
    <w:p w:rsidR="001F5345" w:rsidRPr="00F66B63" w:rsidRDefault="001F5345" w:rsidP="00A536F4">
      <w:pPr>
        <w:spacing w:line="276" w:lineRule="auto"/>
        <w:jc w:val="center"/>
        <w:rPr>
          <w:rFonts w:eastAsia="Calibri"/>
          <w:lang w:eastAsia="en-US"/>
        </w:rPr>
      </w:pPr>
      <w:r w:rsidRPr="00F66B63">
        <w:rPr>
          <w:rFonts w:eastAsia="Calibri"/>
          <w:lang w:eastAsia="en-US"/>
        </w:rPr>
        <w:t xml:space="preserve">«Намская начальная общеобразовательная школа </w:t>
      </w:r>
    </w:p>
    <w:p w:rsidR="001F5345" w:rsidRPr="00F66B63" w:rsidRDefault="001F5345" w:rsidP="00A536F4">
      <w:pPr>
        <w:spacing w:line="276" w:lineRule="auto"/>
        <w:jc w:val="center"/>
        <w:rPr>
          <w:rFonts w:eastAsia="Calibri"/>
          <w:lang w:eastAsia="en-US"/>
        </w:rPr>
      </w:pPr>
      <w:r w:rsidRPr="00F66B63">
        <w:rPr>
          <w:rFonts w:eastAsia="Calibri"/>
          <w:lang w:eastAsia="en-US"/>
        </w:rPr>
        <w:t>МО «Намский улус» Р</w:t>
      </w:r>
      <w:proofErr w:type="gramStart"/>
      <w:r w:rsidRPr="00F66B63">
        <w:rPr>
          <w:rFonts w:eastAsia="Calibri"/>
          <w:lang w:eastAsia="en-US"/>
        </w:rPr>
        <w:t>С(</w:t>
      </w:r>
      <w:proofErr w:type="gramEnd"/>
      <w:r w:rsidRPr="00F66B63">
        <w:rPr>
          <w:rFonts w:eastAsia="Calibri"/>
          <w:lang w:eastAsia="en-US"/>
        </w:rPr>
        <w:t>Я)»</w:t>
      </w:r>
    </w:p>
    <w:p w:rsidR="001F5345" w:rsidRPr="00F66B63" w:rsidRDefault="00C320DE" w:rsidP="00A536F4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  2012</w:t>
      </w:r>
      <w:r w:rsidR="001F5345">
        <w:rPr>
          <w:rFonts w:eastAsia="Calibri"/>
          <w:lang w:eastAsia="en-US"/>
        </w:rPr>
        <w:t>/2016</w:t>
      </w:r>
      <w:r w:rsidR="001F5345" w:rsidRPr="00F66B63">
        <w:rPr>
          <w:rFonts w:eastAsia="Calibri"/>
          <w:lang w:eastAsia="en-US"/>
        </w:rPr>
        <w:t xml:space="preserve"> годы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78"/>
        <w:gridCol w:w="4878"/>
      </w:tblGrid>
      <w:tr w:rsidR="001F5345" w:rsidRPr="00F66B63" w:rsidTr="00C91427">
        <w:trPr>
          <w:trHeight w:val="1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Наименование программы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«Программа развития школы</w:t>
            </w:r>
          </w:p>
          <w:p w:rsidR="001F5345" w:rsidRPr="00F66B63" w:rsidRDefault="00C320DE" w:rsidP="00A536F4">
            <w:pPr>
              <w:spacing w:line="276" w:lineRule="auto"/>
              <w:ind w:firstLine="1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  2012</w:t>
            </w:r>
            <w:r w:rsidR="001F5345">
              <w:rPr>
                <w:rFonts w:eastAsia="Calibri"/>
                <w:lang w:eastAsia="en-US"/>
              </w:rPr>
              <w:t>/2016</w:t>
            </w:r>
            <w:r w:rsidR="001F5345" w:rsidRPr="00F66B63">
              <w:rPr>
                <w:rFonts w:eastAsia="Calibri"/>
                <w:lang w:eastAsia="en-US"/>
              </w:rPr>
              <w:t xml:space="preserve"> годы»</w:t>
            </w:r>
          </w:p>
        </w:tc>
      </w:tr>
      <w:tr w:rsidR="001F5345" w:rsidRPr="00F66B63" w:rsidTr="00C91427">
        <w:trPr>
          <w:trHeight w:val="1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Основания для разработки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Закон Российской Федерации «Об образовании»;</w:t>
            </w:r>
          </w:p>
          <w:p w:rsidR="001F5345" w:rsidRPr="00F66B63" w:rsidRDefault="001F5345" w:rsidP="00A536F4">
            <w:pPr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66B63">
              <w:rPr>
                <w:rFonts w:eastAsia="Calibri"/>
                <w:color w:val="000000" w:themeColor="text1"/>
                <w:lang w:eastAsia="en-US"/>
              </w:rPr>
              <w:t>Долгосрочная областная целевая программа «Развитие образования Республики Саха (Якутия) на 2011-2015 годы»;</w:t>
            </w:r>
          </w:p>
          <w:p w:rsidR="001F5345" w:rsidRPr="00F66B63" w:rsidRDefault="001F5345" w:rsidP="00A536F4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 Конвенция о правах ребенка.</w:t>
            </w:r>
          </w:p>
          <w:p w:rsidR="001F5345" w:rsidRPr="00F66B63" w:rsidRDefault="001F5345" w:rsidP="00A536F4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 Закон РФ «Об основных гарантиях прав ребенка».</w:t>
            </w:r>
          </w:p>
          <w:p w:rsidR="001F5345" w:rsidRPr="00F66B63" w:rsidRDefault="001F5345" w:rsidP="00A536F4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 Инициатива Президента «Наша новая школа».</w:t>
            </w:r>
          </w:p>
          <w:p w:rsidR="001F5345" w:rsidRPr="00F66B63" w:rsidRDefault="001F5345" w:rsidP="00A536F4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 Приоритетный национальный проект «Образование».</w:t>
            </w:r>
          </w:p>
          <w:p w:rsidR="001F5345" w:rsidRPr="00F66B63" w:rsidRDefault="001F5345" w:rsidP="00A536F4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 Программа развития образования </w:t>
            </w:r>
            <w:r w:rsidRPr="00F66B63">
              <w:rPr>
                <w:rFonts w:eastAsia="Calibri"/>
                <w:color w:val="000000" w:themeColor="text1"/>
                <w:lang w:eastAsia="en-US"/>
              </w:rPr>
              <w:t>Намского улуса.</w:t>
            </w:r>
          </w:p>
        </w:tc>
      </w:tr>
      <w:tr w:rsidR="001F5345" w:rsidRPr="00F66B63" w:rsidTr="006D2B81">
        <w:trPr>
          <w:trHeight w:val="5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Орган государственно-общественного управления ОУ (Управляющий Совет)</w:t>
            </w:r>
          </w:p>
        </w:tc>
      </w:tr>
      <w:tr w:rsidR="001F5345" w:rsidRPr="00F66B63" w:rsidTr="00C91427">
        <w:trPr>
          <w:trHeight w:val="1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Администрация ОУ;</w:t>
            </w: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Представители органов самоуправления;</w:t>
            </w: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Методические объединения ОУ.</w:t>
            </w:r>
          </w:p>
        </w:tc>
      </w:tr>
      <w:tr w:rsidR="001F5345" w:rsidRPr="00F66B63" w:rsidTr="00C91427">
        <w:trPr>
          <w:trHeight w:val="1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66B63">
              <w:rPr>
                <w:rFonts w:eastAsia="Calibri"/>
                <w:color w:val="000000" w:themeColor="text1"/>
                <w:lang w:eastAsia="en-US"/>
              </w:rPr>
              <w:t xml:space="preserve">Определить педагогические условия реализации учебного и социального сотрудничеств в образовательной деятельности МОУ «ННОШ» для повышения качества образования   </w:t>
            </w:r>
          </w:p>
        </w:tc>
      </w:tr>
      <w:tr w:rsidR="001F5345" w:rsidRPr="00F66B63" w:rsidTr="006D2B81">
        <w:trPr>
          <w:trHeight w:val="38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F66B63">
              <w:rPr>
                <w:rFonts w:eastAsia="Calibri"/>
                <w:color w:val="000000" w:themeColor="text1"/>
                <w:lang w:eastAsia="en-US"/>
              </w:rPr>
              <w:t>Задачи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pStyle w:val="ae"/>
              <w:numPr>
                <w:ilvl w:val="0"/>
                <w:numId w:val="21"/>
              </w:numPr>
              <w:tabs>
                <w:tab w:val="left" w:pos="440"/>
              </w:tabs>
              <w:spacing w:line="276" w:lineRule="auto"/>
              <w:ind w:left="0" w:firstLine="0"/>
              <w:jc w:val="both"/>
              <w:rPr>
                <w:caps/>
                <w:color w:val="000000" w:themeColor="text1"/>
              </w:rPr>
            </w:pPr>
            <w:r w:rsidRPr="00F66B63">
              <w:rPr>
                <w:color w:val="000000" w:themeColor="text1"/>
              </w:rPr>
              <w:t>Раскрыть сущность содержания учебного и социального сотрудничеств с учетом воздействия на личность младшего школьника социума, культуры личности на самое себя</w:t>
            </w:r>
            <w:r w:rsidRPr="00F66B63">
              <w:rPr>
                <w:caps/>
                <w:color w:val="000000" w:themeColor="text1"/>
              </w:rPr>
              <w:t>;</w:t>
            </w:r>
          </w:p>
          <w:p w:rsidR="001F5345" w:rsidRPr="000452D3" w:rsidRDefault="001F5345" w:rsidP="00A536F4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299"/>
                <w:tab w:val="left" w:pos="44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color w:val="000000" w:themeColor="text1"/>
              </w:rPr>
            </w:pPr>
            <w:r w:rsidRPr="000452D3">
              <w:rPr>
                <w:color w:val="000000" w:themeColor="text1"/>
              </w:rPr>
              <w:t>Разработать и проверить методическое обеспечение на основе реализации интересов и потребностей образовательного учреждения и социума</w:t>
            </w:r>
            <w:r w:rsidRPr="000452D3">
              <w:rPr>
                <w:caps/>
                <w:color w:val="000000" w:themeColor="text1"/>
              </w:rPr>
              <w:t>.</w:t>
            </w:r>
          </w:p>
          <w:p w:rsidR="000452D3" w:rsidRPr="00F66B63" w:rsidRDefault="006D2B81" w:rsidP="00A536F4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299"/>
                <w:tab w:val="left" w:pos="44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t xml:space="preserve">Организация </w:t>
            </w:r>
            <w:r w:rsidR="000452D3" w:rsidRPr="008510B7">
              <w:t xml:space="preserve">педагогических условий интеграции учебного и </w:t>
            </w:r>
            <w:r w:rsidR="000452D3">
              <w:t>социального сотрудничеств</w:t>
            </w:r>
          </w:p>
        </w:tc>
      </w:tr>
      <w:tr w:rsidR="001F5345" w:rsidRPr="00F66B63" w:rsidTr="00C91427">
        <w:trPr>
          <w:trHeight w:val="28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lastRenderedPageBreak/>
              <w:t>7.</w:t>
            </w: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color w:val="000000"/>
                <w:lang w:eastAsia="en-US"/>
              </w:rPr>
              <w:t>Сроки и этапы реализации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</w:pPr>
            <w:r w:rsidRPr="00F66B63">
              <w:rPr>
                <w:b/>
                <w:bCs/>
              </w:rPr>
              <w:t xml:space="preserve">1 этап.  </w:t>
            </w:r>
            <w:r>
              <w:rPr>
                <w:u w:val="single"/>
              </w:rPr>
              <w:t xml:space="preserve">Ориентировочный. </w:t>
            </w:r>
          </w:p>
          <w:p w:rsidR="001F5345" w:rsidRDefault="001F5345" w:rsidP="00A536F4">
            <w:pPr>
              <w:spacing w:line="276" w:lineRule="auto"/>
            </w:pPr>
            <w:r w:rsidRPr="008510B7">
              <w:t xml:space="preserve">Раскрыть сущность содержания учебного и социального сотрудничеств с учетом воздействия на личность младшего школьника  социума, культуры, </w:t>
            </w:r>
            <w:r w:rsidR="00C320DE">
              <w:t>личности на самое себя (2011</w:t>
            </w:r>
            <w:r w:rsidR="009431FC">
              <w:t>-2012</w:t>
            </w:r>
            <w:r w:rsidRPr="008510B7">
              <w:t xml:space="preserve"> г.)</w:t>
            </w:r>
          </w:p>
          <w:p w:rsidR="001F5345" w:rsidRDefault="001F5345" w:rsidP="00A536F4">
            <w:pPr>
              <w:spacing w:line="276" w:lineRule="auto"/>
              <w:jc w:val="both"/>
            </w:pPr>
            <w:r w:rsidRPr="00F66B63">
              <w:rPr>
                <w:b/>
                <w:bCs/>
              </w:rPr>
              <w:t>2 этап.</w:t>
            </w:r>
            <w:r w:rsidRPr="00F66B63">
              <w:t xml:space="preserve"> </w:t>
            </w:r>
            <w:r w:rsidRPr="00F66B63">
              <w:rPr>
                <w:u w:val="single"/>
              </w:rPr>
              <w:t>Основной</w:t>
            </w:r>
            <w:r>
              <w:rPr>
                <w:u w:val="single"/>
              </w:rPr>
              <w:t>.</w:t>
            </w:r>
            <w:r w:rsidRPr="008510B7">
              <w:t xml:space="preserve">  Разработать методическое обеспечение качественного образования на основе интеграции интересов и потребностей субъектов образовател</w:t>
            </w:r>
            <w:r>
              <w:t>ьного учреждения и социума (2012</w:t>
            </w:r>
            <w:r w:rsidRPr="008510B7">
              <w:t xml:space="preserve">-2016 г.г.) </w:t>
            </w:r>
          </w:p>
          <w:p w:rsidR="001F5345" w:rsidRPr="008B0E9F" w:rsidRDefault="001F5345" w:rsidP="00A536F4">
            <w:pPr>
              <w:spacing w:line="276" w:lineRule="auto"/>
              <w:jc w:val="both"/>
            </w:pPr>
            <w:r w:rsidRPr="00F66B63">
              <w:rPr>
                <w:b/>
                <w:bCs/>
              </w:rPr>
              <w:t xml:space="preserve">3 этап. </w:t>
            </w:r>
            <w:r w:rsidRPr="00F66B63">
              <w:rPr>
                <w:u w:val="single"/>
              </w:rPr>
              <w:t>Обобщающий.</w:t>
            </w:r>
            <w:r w:rsidRPr="008B0E9F">
              <w:t xml:space="preserve"> </w:t>
            </w:r>
            <w:r w:rsidR="006D2B81">
              <w:t xml:space="preserve">Организация </w:t>
            </w:r>
            <w:r w:rsidR="008B0E9F" w:rsidRPr="008510B7">
              <w:t xml:space="preserve"> педагогических условий интеграции учебного и </w:t>
            </w:r>
            <w:r w:rsidR="008B0E9F">
              <w:t>социального сотрудничеств (2013</w:t>
            </w:r>
            <w:r w:rsidR="008B0E9F" w:rsidRPr="008510B7">
              <w:t>-2016 г.г.)</w:t>
            </w:r>
          </w:p>
        </w:tc>
      </w:tr>
      <w:tr w:rsidR="001F5345" w:rsidRPr="00F66B63" w:rsidTr="006D2B81">
        <w:trPr>
          <w:trHeight w:val="11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color w:val="000000"/>
                <w:lang w:eastAsia="en-US"/>
              </w:rPr>
              <w:t xml:space="preserve">Исполнители программы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t>Администрация,  педагогический коллектив, ученический коллектив, родительская общественность, социальные партнёры школы</w:t>
            </w:r>
          </w:p>
        </w:tc>
      </w:tr>
      <w:tr w:rsidR="001F5345" w:rsidRPr="00F66B63" w:rsidTr="00C91427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Объем и источники финансирования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Бюджетные и привлеченные средства</w:t>
            </w:r>
          </w:p>
        </w:tc>
      </w:tr>
      <w:tr w:rsidR="001F5345" w:rsidRPr="00F66B63" w:rsidTr="00C91427">
        <w:trPr>
          <w:trHeight w:val="6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color w:val="000000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t xml:space="preserve">Ожидаемые результаты и социальный эффект указаны в 8 разделе программы </w:t>
            </w:r>
          </w:p>
        </w:tc>
      </w:tr>
      <w:tr w:rsidR="001F5345" w:rsidRPr="00F66B63" w:rsidTr="00C91427">
        <w:trPr>
          <w:trHeight w:val="27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5" w:rsidRPr="00F66B63" w:rsidRDefault="001F5345" w:rsidP="00A536F4">
            <w:pPr>
              <w:spacing w:line="276" w:lineRule="auto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5" w:rsidRPr="00F66B63" w:rsidRDefault="001F5345" w:rsidP="00A5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rPr>
                <w:rFonts w:eastAsia="Calibri"/>
                <w:lang w:eastAsia="en-US"/>
              </w:rPr>
              <w:t xml:space="preserve">Мониторинг реализации программы развития; </w:t>
            </w:r>
          </w:p>
          <w:p w:rsidR="001F5345" w:rsidRPr="00F66B63" w:rsidRDefault="001F5345" w:rsidP="00A536F4">
            <w:pPr>
              <w:spacing w:line="276" w:lineRule="auto"/>
              <w:jc w:val="both"/>
            </w:pPr>
            <w:r w:rsidRPr="00F66B63">
              <w:t xml:space="preserve">тематический, текущий, персональный и предупредительный </w:t>
            </w:r>
            <w:proofErr w:type="gramStart"/>
            <w:r w:rsidRPr="00F66B63">
              <w:t>контроль за</w:t>
            </w:r>
            <w:proofErr w:type="gramEnd"/>
            <w:r w:rsidRPr="00F66B63">
              <w:t xml:space="preserve"> деятельностью учителей и учащихся в рамках своих компетенций.</w:t>
            </w:r>
          </w:p>
          <w:p w:rsidR="001F5345" w:rsidRPr="00F66B63" w:rsidRDefault="001F5345" w:rsidP="00A5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66B63">
              <w:t>ежегодное подведение  итогов  выполнения Программы на заседании педагогического совета, Управляющего Совета.</w:t>
            </w:r>
          </w:p>
        </w:tc>
      </w:tr>
    </w:tbl>
    <w:p w:rsidR="00D352BB" w:rsidRDefault="00D352BB" w:rsidP="00D352BB">
      <w:pPr>
        <w:jc w:val="both"/>
      </w:pPr>
    </w:p>
    <w:p w:rsidR="000F0003" w:rsidRDefault="00D352BB" w:rsidP="000F0003">
      <w:pPr>
        <w:pStyle w:val="ae"/>
        <w:numPr>
          <w:ilvl w:val="0"/>
          <w:numId w:val="24"/>
        </w:numPr>
        <w:spacing w:line="276" w:lineRule="auto"/>
        <w:ind w:left="0" w:firstLine="709"/>
        <w:jc w:val="center"/>
      </w:pPr>
      <w:r w:rsidRPr="00D352BB">
        <w:rPr>
          <w:b/>
          <w:bCs/>
        </w:rPr>
        <w:t>П</w:t>
      </w:r>
      <w:r w:rsidR="005B0B3A" w:rsidRPr="00D352BB">
        <w:rPr>
          <w:b/>
          <w:bCs/>
        </w:rPr>
        <w:t>остановка проблемы</w:t>
      </w:r>
      <w:r w:rsidR="000F0003">
        <w:rPr>
          <w:b/>
          <w:bCs/>
        </w:rPr>
        <w:t xml:space="preserve"> Программы развития </w:t>
      </w:r>
    </w:p>
    <w:p w:rsidR="007F4174" w:rsidRPr="00D352BB" w:rsidRDefault="007F4174" w:rsidP="000F0003">
      <w:pPr>
        <w:pStyle w:val="ae"/>
        <w:spacing w:line="276" w:lineRule="auto"/>
        <w:ind w:left="0" w:firstLine="709"/>
        <w:jc w:val="both"/>
      </w:pPr>
      <w:r w:rsidRPr="00D352BB">
        <w:rPr>
          <w:bCs/>
        </w:rPr>
        <w:t>Сотрудничество</w:t>
      </w:r>
      <w:r w:rsidR="008B6D62" w:rsidRPr="00D352BB">
        <w:rPr>
          <w:bCs/>
        </w:rPr>
        <w:t xml:space="preserve"> </w:t>
      </w:r>
      <w:r w:rsidRPr="00D352BB">
        <w:rPr>
          <w:b/>
          <w:bCs/>
        </w:rPr>
        <w:t xml:space="preserve">- </w:t>
      </w:r>
      <w:r w:rsidRPr="00D352BB">
        <w:t xml:space="preserve">это совместное определение целей деятельности, совместное планирование предстоящей работы, совместное распределение сил, совместный контроль и оценка результатов работы, прогнозирование новых целей и задач. Это </w:t>
      </w:r>
      <w:r w:rsidRPr="00D352BB">
        <w:rPr>
          <w:bCs/>
        </w:rPr>
        <w:t>наиболее эффективный</w:t>
      </w:r>
      <w:r w:rsidRPr="00D352BB">
        <w:t xml:space="preserve"> </w:t>
      </w:r>
      <w:r w:rsidRPr="00D352BB">
        <w:rPr>
          <w:bCs/>
        </w:rPr>
        <w:t>тип взаимодействия</w:t>
      </w:r>
      <w:r w:rsidRPr="00D352BB">
        <w:t>, который характеризуется гуманными, доброжелательными, доверительными и демократичными взаимоотношениями, совместными действиями. При сотрудничестве возможны противоречия, но они разрешаются на основе общего стремления к достижению цели, не ущемляют интересов взаимодействующих сторон.</w:t>
      </w:r>
      <w:r w:rsidR="0017682D" w:rsidRPr="00D352BB">
        <w:t xml:space="preserve"> Взаимоотношения в учебно-воспитательном процессе можно поднять на уровень сотрудничества. Об этом говорится во многих педагогических источниках. </w:t>
      </w:r>
    </w:p>
    <w:p w:rsidR="00B93FA4" w:rsidRPr="00D352BB" w:rsidRDefault="008B6D62" w:rsidP="009E1D15">
      <w:pPr>
        <w:spacing w:line="276" w:lineRule="auto"/>
        <w:ind w:firstLine="684"/>
        <w:jc w:val="both"/>
        <w:rPr>
          <w:color w:val="000000"/>
        </w:rPr>
      </w:pPr>
      <w:proofErr w:type="gramStart"/>
      <w:r w:rsidRPr="00D352BB">
        <w:rPr>
          <w:color w:val="000000"/>
        </w:rPr>
        <w:t>У</w:t>
      </w:r>
      <w:r w:rsidR="007F4174" w:rsidRPr="00D352BB">
        <w:rPr>
          <w:color w:val="000000"/>
        </w:rPr>
        <w:t>чебное сотрудничество в учебном процессе представляет собой разветвленную сеть взаимодействий по следующим четырем линиям</w:t>
      </w:r>
      <w:r w:rsidRPr="00D352BB">
        <w:rPr>
          <w:color w:val="000000"/>
        </w:rPr>
        <w:t xml:space="preserve"> (по определению </w:t>
      </w:r>
      <w:r w:rsidR="00542822" w:rsidRPr="00D352BB">
        <w:rPr>
          <w:color w:val="000000"/>
        </w:rPr>
        <w:t xml:space="preserve">И.А. </w:t>
      </w:r>
      <w:r w:rsidRPr="00D352BB">
        <w:rPr>
          <w:color w:val="000000"/>
        </w:rPr>
        <w:t>Зимней)</w:t>
      </w:r>
      <w:r w:rsidR="007F4174" w:rsidRPr="00D352BB">
        <w:rPr>
          <w:color w:val="000000"/>
        </w:rPr>
        <w:t xml:space="preserve">: 1) </w:t>
      </w:r>
      <w:r w:rsidR="007F4174" w:rsidRPr="00D352BB">
        <w:rPr>
          <w:color w:val="000000"/>
        </w:rPr>
        <w:lastRenderedPageBreak/>
        <w:t xml:space="preserve">учитель — ученик (ученики), 2) ученик — ученик в парах (диадах) и в тройках (триадах), 3) </w:t>
      </w:r>
      <w:proofErr w:type="spellStart"/>
      <w:r w:rsidR="007F4174" w:rsidRPr="00D352BB">
        <w:rPr>
          <w:color w:val="000000"/>
        </w:rPr>
        <w:t>общегрупповое</w:t>
      </w:r>
      <w:proofErr w:type="spellEnd"/>
      <w:r w:rsidR="007F4174" w:rsidRPr="00D352BB">
        <w:rPr>
          <w:color w:val="000000"/>
        </w:rPr>
        <w:t xml:space="preserve"> взаимодействие учеников во всем учебном коллективе, например, в языковой группе, в целом классе и 4) учитель — учительский коллектив.</w:t>
      </w:r>
      <w:proofErr w:type="gramEnd"/>
      <w:r w:rsidR="007F4174" w:rsidRPr="00D352BB">
        <w:rPr>
          <w:color w:val="000000"/>
        </w:rPr>
        <w:t xml:space="preserve"> </w:t>
      </w:r>
      <w:proofErr w:type="spellStart"/>
      <w:r w:rsidR="007F4174" w:rsidRPr="00AA64A5">
        <w:rPr>
          <w:color w:val="000000" w:themeColor="text1"/>
        </w:rPr>
        <w:t>Г.А.</w:t>
      </w:r>
      <w:r w:rsidR="00C32824" w:rsidRPr="00AA64A5">
        <w:rPr>
          <w:color w:val="000000" w:themeColor="text1"/>
        </w:rPr>
        <w:t>Цукерман</w:t>
      </w:r>
      <w:proofErr w:type="spellEnd"/>
      <w:r w:rsidR="00C32824" w:rsidRPr="00D352BB">
        <w:rPr>
          <w:color w:val="000000"/>
        </w:rPr>
        <w:t xml:space="preserve"> в сотрудничестве добавляет еще одну важную генетически производную от всех других линий — сотрудничество ученика «с самим собой». </w:t>
      </w:r>
    </w:p>
    <w:p w:rsidR="00D352BB" w:rsidRDefault="008B6D62" w:rsidP="009E1D15">
      <w:pPr>
        <w:spacing w:line="276" w:lineRule="auto"/>
        <w:ind w:firstLine="684"/>
        <w:jc w:val="both"/>
        <w:rPr>
          <w:color w:val="000000" w:themeColor="text1"/>
        </w:rPr>
      </w:pPr>
      <w:r w:rsidRPr="00D352BB">
        <w:rPr>
          <w:color w:val="000000"/>
        </w:rPr>
        <w:t>В</w:t>
      </w:r>
      <w:r w:rsidR="00183A42" w:rsidRPr="00D352BB">
        <w:rPr>
          <w:bCs/>
          <w:iCs/>
          <w:color w:val="000000"/>
        </w:rPr>
        <w:t xml:space="preserve"> </w:t>
      </w:r>
      <w:r w:rsidR="00183A42" w:rsidRPr="00D352BB">
        <w:rPr>
          <w:bCs/>
          <w:iCs/>
          <w:color w:val="000000"/>
          <w:lang w:val="en-US"/>
        </w:rPr>
        <w:t>XI</w:t>
      </w:r>
      <w:r w:rsidR="00183A42" w:rsidRPr="00D352BB">
        <w:rPr>
          <w:bCs/>
          <w:iCs/>
          <w:color w:val="000000"/>
        </w:rPr>
        <w:t xml:space="preserve"> съезд</w:t>
      </w:r>
      <w:r w:rsidR="00815B17" w:rsidRPr="00D352BB">
        <w:rPr>
          <w:bCs/>
          <w:iCs/>
          <w:color w:val="000000"/>
        </w:rPr>
        <w:t>е</w:t>
      </w:r>
      <w:r w:rsidR="00183A42" w:rsidRPr="00D352BB">
        <w:rPr>
          <w:bCs/>
          <w:iCs/>
          <w:color w:val="000000"/>
        </w:rPr>
        <w:t xml:space="preserve"> учителей и педагогической</w:t>
      </w:r>
      <w:r w:rsidR="00662298">
        <w:rPr>
          <w:bCs/>
          <w:iCs/>
          <w:color w:val="000000"/>
        </w:rPr>
        <w:t xml:space="preserve"> </w:t>
      </w:r>
      <w:r w:rsidR="00662298">
        <w:rPr>
          <w:bCs/>
          <w:iCs/>
          <w:color w:val="000000"/>
        </w:rPr>
        <w:tab/>
        <w:t>общественности (2005</w:t>
      </w:r>
      <w:r w:rsidR="00183A42" w:rsidRPr="00D352BB">
        <w:rPr>
          <w:bCs/>
          <w:iCs/>
          <w:color w:val="000000"/>
        </w:rPr>
        <w:t xml:space="preserve">г.) </w:t>
      </w:r>
      <w:r w:rsidR="00815B17" w:rsidRPr="00D352BB">
        <w:rPr>
          <w:bCs/>
          <w:iCs/>
          <w:color w:val="000000"/>
        </w:rPr>
        <w:t>делегаты дискутировали</w:t>
      </w:r>
      <w:r w:rsidR="00183A42" w:rsidRPr="00D352BB">
        <w:rPr>
          <w:bCs/>
          <w:iCs/>
          <w:color w:val="000000"/>
        </w:rPr>
        <w:t xml:space="preserve"> об образовательной полити</w:t>
      </w:r>
      <w:r w:rsidR="00B93FA4" w:rsidRPr="00D352BB">
        <w:rPr>
          <w:bCs/>
          <w:iCs/>
          <w:color w:val="000000"/>
        </w:rPr>
        <w:t>ке</w:t>
      </w:r>
      <w:r w:rsidR="00183A42" w:rsidRPr="00D352BB">
        <w:rPr>
          <w:bCs/>
          <w:iCs/>
          <w:color w:val="000000"/>
        </w:rPr>
        <w:t xml:space="preserve"> страны:</w:t>
      </w:r>
      <w:r w:rsidRPr="00D352BB">
        <w:rPr>
          <w:color w:val="000000"/>
        </w:rPr>
        <w:t xml:space="preserve"> </w:t>
      </w:r>
      <w:r w:rsidR="00EC7C08" w:rsidRPr="00D352BB">
        <w:rPr>
          <w:bCs/>
          <w:color w:val="000000"/>
        </w:rPr>
        <w:t xml:space="preserve">«Общество вступило в новый век, в котором качество образования будет как никогда определять уровень жизни: благосостояние человека, как и республики в целом, зависит от качества личного опыта, приобретенного в юные годы. И только образование, ориентированное на благополучие населения и развитие гражданского общества, является качественным. Образование принципиально работает на будущее, является источником и наиболее действенным механизмом развития общества». </w:t>
      </w:r>
      <w:r w:rsidR="00183A42" w:rsidRPr="00D352BB">
        <w:rPr>
          <w:bCs/>
          <w:color w:val="000000"/>
        </w:rPr>
        <w:t xml:space="preserve">«Если не учитывается </w:t>
      </w:r>
      <w:proofErr w:type="spellStart"/>
      <w:r w:rsidR="00183A42" w:rsidRPr="00D352BB">
        <w:rPr>
          <w:bCs/>
          <w:color w:val="000000"/>
        </w:rPr>
        <w:t>социокультурный</w:t>
      </w:r>
      <w:proofErr w:type="spellEnd"/>
      <w:r w:rsidR="00183A42" w:rsidRPr="00D352BB">
        <w:rPr>
          <w:bCs/>
          <w:color w:val="000000"/>
        </w:rPr>
        <w:t xml:space="preserve"> контекст, расширяющий границы деятельности школы по достижению качества образования, позволяющего обучающимся успешно социализироваться и </w:t>
      </w:r>
      <w:proofErr w:type="spellStart"/>
      <w:r w:rsidR="00183A42" w:rsidRPr="00D352BB">
        <w:rPr>
          <w:bCs/>
          <w:color w:val="000000"/>
        </w:rPr>
        <w:t>самореализоваться</w:t>
      </w:r>
      <w:proofErr w:type="spellEnd"/>
      <w:r w:rsidR="00183A42" w:rsidRPr="00D352BB">
        <w:rPr>
          <w:bCs/>
          <w:color w:val="000000"/>
        </w:rPr>
        <w:t xml:space="preserve"> в современной </w:t>
      </w:r>
      <w:proofErr w:type="spellStart"/>
      <w:r w:rsidR="00183A42" w:rsidRPr="00D352BB">
        <w:rPr>
          <w:bCs/>
          <w:color w:val="000000"/>
        </w:rPr>
        <w:t>социокультурной</w:t>
      </w:r>
      <w:proofErr w:type="spellEnd"/>
      <w:r w:rsidR="00183A42" w:rsidRPr="00D352BB">
        <w:rPr>
          <w:bCs/>
          <w:color w:val="000000"/>
        </w:rPr>
        <w:t xml:space="preserve"> среде, то система образования перестает быть институтом образования». Следовательно, повышение </w:t>
      </w:r>
      <w:r w:rsidR="00183A42" w:rsidRPr="00D352BB">
        <w:rPr>
          <w:color w:val="000000"/>
        </w:rPr>
        <w:t xml:space="preserve">качества образования идет </w:t>
      </w:r>
      <w:r w:rsidR="000505E8" w:rsidRPr="00D352BB">
        <w:rPr>
          <w:color w:val="000000"/>
        </w:rPr>
        <w:t>через сотрудничество</w:t>
      </w:r>
      <w:r w:rsidRPr="00D352BB">
        <w:rPr>
          <w:color w:val="000000"/>
        </w:rPr>
        <w:t xml:space="preserve"> школы </w:t>
      </w:r>
      <w:proofErr w:type="gramStart"/>
      <w:r w:rsidRPr="00D352BB">
        <w:rPr>
          <w:color w:val="000000"/>
        </w:rPr>
        <w:t>со</w:t>
      </w:r>
      <w:proofErr w:type="gramEnd"/>
      <w:r w:rsidRPr="00D352BB">
        <w:rPr>
          <w:color w:val="000000"/>
        </w:rPr>
        <w:t xml:space="preserve"> социумом</w:t>
      </w:r>
      <w:r w:rsidR="00D84EB0" w:rsidRPr="00D352BB">
        <w:rPr>
          <w:color w:val="000000"/>
        </w:rPr>
        <w:t>, т.е. социальными институтами и населением</w:t>
      </w:r>
      <w:r w:rsidRPr="00D352BB">
        <w:rPr>
          <w:color w:val="000000"/>
        </w:rPr>
        <w:t xml:space="preserve">. Следовательно, </w:t>
      </w:r>
      <w:r w:rsidR="0017682D" w:rsidRPr="00D352BB">
        <w:rPr>
          <w:color w:val="000000"/>
        </w:rPr>
        <w:t>Сотрудничество</w:t>
      </w:r>
      <w:r w:rsidR="004845CA" w:rsidRPr="00D352BB">
        <w:rPr>
          <w:color w:val="000000"/>
        </w:rPr>
        <w:t xml:space="preserve"> «</w:t>
      </w:r>
      <w:r w:rsidR="00D84EB0" w:rsidRPr="00D352BB">
        <w:rPr>
          <w:color w:val="000000"/>
        </w:rPr>
        <w:t>школа – социум</w:t>
      </w:r>
      <w:r w:rsidR="004845CA" w:rsidRPr="00D352BB">
        <w:rPr>
          <w:color w:val="000000"/>
        </w:rPr>
        <w:t xml:space="preserve">» </w:t>
      </w:r>
      <w:r w:rsidR="004845CA" w:rsidRPr="00D352BB">
        <w:rPr>
          <w:b/>
          <w:color w:val="000000"/>
        </w:rPr>
        <w:t>актуал</w:t>
      </w:r>
      <w:r w:rsidR="0017682D" w:rsidRPr="00D352BB">
        <w:rPr>
          <w:b/>
          <w:color w:val="000000"/>
        </w:rPr>
        <w:t>ьно</w:t>
      </w:r>
      <w:r w:rsidR="004845CA" w:rsidRPr="00D352BB">
        <w:rPr>
          <w:color w:val="000000"/>
        </w:rPr>
        <w:t xml:space="preserve"> сегодня как никогда</w:t>
      </w:r>
      <w:r w:rsidR="009E1D15">
        <w:rPr>
          <w:color w:val="000000"/>
        </w:rPr>
        <w:t xml:space="preserve"> (</w:t>
      </w:r>
      <w:proofErr w:type="gramStart"/>
      <w:r w:rsidR="00D617DA" w:rsidRPr="00D352BB">
        <w:rPr>
          <w:color w:val="000000"/>
        </w:rPr>
        <w:t>см</w:t>
      </w:r>
      <w:proofErr w:type="gramEnd"/>
      <w:r w:rsidR="00D617DA" w:rsidRPr="00D352BB">
        <w:rPr>
          <w:color w:val="000000"/>
        </w:rPr>
        <w:t xml:space="preserve"> схему №1) </w:t>
      </w:r>
    </w:p>
    <w:p w:rsidR="0017682D" w:rsidRPr="0099451B" w:rsidRDefault="0017682D" w:rsidP="009E1D15">
      <w:pPr>
        <w:spacing w:line="276" w:lineRule="auto"/>
        <w:ind w:firstLine="684"/>
        <w:jc w:val="both"/>
      </w:pPr>
      <w:r w:rsidRPr="0099451B">
        <w:t xml:space="preserve">Из вышесказанного констатируем, что сочетание учебного сотрудничества и социального сотрудничества в образовательном процессе </w:t>
      </w:r>
      <w:r w:rsidR="001A2F91" w:rsidRPr="0099451B">
        <w:t xml:space="preserve">сегодня является </w:t>
      </w:r>
      <w:r w:rsidR="001A2F91" w:rsidRPr="0099451B">
        <w:rPr>
          <w:b/>
        </w:rPr>
        <w:t>актуальным вопросом</w:t>
      </w:r>
      <w:r w:rsidR="001A2F91" w:rsidRPr="0099451B">
        <w:t xml:space="preserve"> для педагогической общественности, которая результатом обучения считает </w:t>
      </w:r>
      <w:proofErr w:type="spellStart"/>
      <w:r w:rsidR="001A2F91" w:rsidRPr="0099451B">
        <w:t>метапредметные</w:t>
      </w:r>
      <w:proofErr w:type="spellEnd"/>
      <w:r w:rsidR="001A2F91" w:rsidRPr="0099451B">
        <w:t xml:space="preserve"> умения </w:t>
      </w:r>
      <w:proofErr w:type="gramStart"/>
      <w:r w:rsidR="001A2F91" w:rsidRPr="0099451B">
        <w:t>обучающихся</w:t>
      </w:r>
      <w:proofErr w:type="gramEnd"/>
      <w:r w:rsidRPr="0099451B">
        <w:t xml:space="preserve">.   </w:t>
      </w:r>
    </w:p>
    <w:p w:rsidR="00D617DA" w:rsidRPr="0099451B" w:rsidRDefault="00D617DA" w:rsidP="009E1D15">
      <w:pPr>
        <w:spacing w:line="276" w:lineRule="auto"/>
        <w:ind w:firstLine="684"/>
        <w:jc w:val="both"/>
        <w:rPr>
          <w:color w:val="000000"/>
        </w:rPr>
      </w:pPr>
      <w:proofErr w:type="gramStart"/>
      <w:r w:rsidRPr="0099451B">
        <w:t>П</w:t>
      </w:r>
      <w:r w:rsidRPr="0099451B">
        <w:rPr>
          <w:color w:val="000000"/>
        </w:rPr>
        <w:t xml:space="preserve">роблема учебного сотрудничества взаимодействия  активно и всесторонне разрабатываются в последние десятилетия в нашей стране и за рубежом (Х.Й. </w:t>
      </w:r>
      <w:proofErr w:type="spellStart"/>
      <w:r w:rsidRPr="0099451B">
        <w:rPr>
          <w:color w:val="000000"/>
        </w:rPr>
        <w:t>Лийметс</w:t>
      </w:r>
      <w:proofErr w:type="spellEnd"/>
      <w:r w:rsidRPr="0099451B">
        <w:rPr>
          <w:color w:val="000000"/>
        </w:rPr>
        <w:t xml:space="preserve">, В. </w:t>
      </w:r>
      <w:proofErr w:type="spellStart"/>
      <w:r w:rsidRPr="0099451B">
        <w:rPr>
          <w:color w:val="000000"/>
        </w:rPr>
        <w:t>Дойз</w:t>
      </w:r>
      <w:proofErr w:type="spellEnd"/>
      <w:r w:rsidRPr="0099451B">
        <w:rPr>
          <w:color w:val="000000"/>
        </w:rPr>
        <w:t xml:space="preserve">, С.Г. Якобсон, Г.Г. Кравцов, А.В. Петровский, Т.А. </w:t>
      </w:r>
      <w:proofErr w:type="spellStart"/>
      <w:r w:rsidRPr="0099451B">
        <w:rPr>
          <w:color w:val="000000"/>
        </w:rPr>
        <w:t>Матис</w:t>
      </w:r>
      <w:proofErr w:type="spellEnd"/>
      <w:r w:rsidRPr="0099451B">
        <w:rPr>
          <w:color w:val="000000"/>
        </w:rPr>
        <w:t xml:space="preserve">, Л.И. </w:t>
      </w:r>
      <w:proofErr w:type="spellStart"/>
      <w:r w:rsidRPr="0099451B">
        <w:rPr>
          <w:color w:val="000000"/>
        </w:rPr>
        <w:t>Айдарова</w:t>
      </w:r>
      <w:proofErr w:type="spellEnd"/>
      <w:r w:rsidRPr="0099451B">
        <w:rPr>
          <w:color w:val="000000"/>
        </w:rPr>
        <w:t xml:space="preserve">, В.П. Панюшкин, Г. </w:t>
      </w:r>
      <w:proofErr w:type="spellStart"/>
      <w:r w:rsidRPr="0099451B">
        <w:rPr>
          <w:color w:val="000000"/>
        </w:rPr>
        <w:t>Магин</w:t>
      </w:r>
      <w:proofErr w:type="spellEnd"/>
      <w:r w:rsidRPr="0099451B">
        <w:rPr>
          <w:color w:val="000000"/>
        </w:rPr>
        <w:t xml:space="preserve">, В.Я. </w:t>
      </w:r>
      <w:proofErr w:type="spellStart"/>
      <w:r w:rsidRPr="0099451B">
        <w:rPr>
          <w:color w:val="000000"/>
        </w:rPr>
        <w:t>Ляудис</w:t>
      </w:r>
      <w:proofErr w:type="spellEnd"/>
      <w:r w:rsidRPr="0099451B">
        <w:rPr>
          <w:color w:val="000000"/>
        </w:rPr>
        <w:t xml:space="preserve">, Г.А. </w:t>
      </w:r>
      <w:proofErr w:type="spellStart"/>
      <w:r w:rsidRPr="0099451B">
        <w:rPr>
          <w:color w:val="000000"/>
        </w:rPr>
        <w:t>Цукерман</w:t>
      </w:r>
      <w:proofErr w:type="spellEnd"/>
      <w:r w:rsidRPr="0099451B">
        <w:rPr>
          <w:color w:val="000000"/>
        </w:rPr>
        <w:t xml:space="preserve">, В.В. Рубцов, А.А. Тюков, А.И. Донцов, Д.И. </w:t>
      </w:r>
      <w:proofErr w:type="spellStart"/>
      <w:r w:rsidRPr="0099451B">
        <w:rPr>
          <w:color w:val="000000"/>
        </w:rPr>
        <w:t>Фельдштейн</w:t>
      </w:r>
      <w:proofErr w:type="spellEnd"/>
      <w:proofErr w:type="gramEnd"/>
      <w:r w:rsidRPr="0099451B">
        <w:rPr>
          <w:color w:val="000000"/>
        </w:rPr>
        <w:t xml:space="preserve">, </w:t>
      </w:r>
      <w:proofErr w:type="gramStart"/>
      <w:r w:rsidRPr="0099451B">
        <w:rPr>
          <w:color w:val="000000"/>
        </w:rPr>
        <w:t xml:space="preserve">Й. </w:t>
      </w:r>
      <w:proofErr w:type="spellStart"/>
      <w:r w:rsidRPr="0099451B">
        <w:rPr>
          <w:color w:val="000000"/>
        </w:rPr>
        <w:t>Ломпшер</w:t>
      </w:r>
      <w:proofErr w:type="spellEnd"/>
      <w:r w:rsidRPr="0099451B">
        <w:rPr>
          <w:color w:val="000000"/>
        </w:rPr>
        <w:t>, А.К. Маркова и др.).</w:t>
      </w:r>
      <w:proofErr w:type="gramEnd"/>
      <w:r w:rsidRPr="0099451B">
        <w:rPr>
          <w:color w:val="000000"/>
        </w:rPr>
        <w:t xml:space="preserve"> Из социального сотрудничества связь «школа-семья» также достаточно изучена многими педагогами-учеными. Данные формы сотрудничества трактуются как идеи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  </w:t>
      </w:r>
    </w:p>
    <w:p w:rsidR="00D84EB0" w:rsidRPr="0099451B" w:rsidRDefault="005B0B3A" w:rsidP="009E1D15">
      <w:pPr>
        <w:spacing w:line="276" w:lineRule="auto"/>
        <w:ind w:firstLine="684"/>
        <w:jc w:val="both"/>
      </w:pPr>
      <w:r w:rsidRPr="0099451B">
        <w:t xml:space="preserve">При </w:t>
      </w:r>
      <w:r w:rsidR="00D617DA" w:rsidRPr="0099451B">
        <w:t>организации социального сотрудничества</w:t>
      </w:r>
      <w:r w:rsidR="000505E8" w:rsidRPr="0099451B">
        <w:t xml:space="preserve"> нами</w:t>
      </w:r>
      <w:r w:rsidR="00D617DA" w:rsidRPr="0099451B">
        <w:t xml:space="preserve"> </w:t>
      </w:r>
      <w:r w:rsidRPr="0099451B">
        <w:t>был и</w:t>
      </w:r>
      <w:r w:rsidR="00D84EB0" w:rsidRPr="0099451B">
        <w:t xml:space="preserve">зучен </w:t>
      </w:r>
      <w:r w:rsidRPr="0099451B">
        <w:t xml:space="preserve">региональный опыт </w:t>
      </w:r>
      <w:r w:rsidR="00D84EB0" w:rsidRPr="0099451B">
        <w:t xml:space="preserve">взаимодействия образовательного учреждения с </w:t>
      </w:r>
      <w:r w:rsidR="00291561" w:rsidRPr="0099451B">
        <w:t xml:space="preserve">населением и </w:t>
      </w:r>
      <w:r w:rsidR="00D84EB0" w:rsidRPr="0099451B">
        <w:t>другими социальными институтами</w:t>
      </w:r>
      <w:r w:rsidRPr="0099451B">
        <w:t xml:space="preserve">. </w:t>
      </w:r>
      <w:r w:rsidR="00D84EB0" w:rsidRPr="0099451B">
        <w:t xml:space="preserve">Оценка опыта взаимодействия показало, что </w:t>
      </w:r>
      <w:r w:rsidR="00291561" w:rsidRPr="0099451B">
        <w:t>школа п</w:t>
      </w:r>
      <w:r w:rsidR="00D84EB0" w:rsidRPr="0099451B">
        <w:t xml:space="preserve">ривлекает ресурсы общества для развития образовательной сферы образовательного учреждения. </w:t>
      </w:r>
    </w:p>
    <w:p w:rsidR="000F0003" w:rsidRPr="0099451B" w:rsidRDefault="000F0003" w:rsidP="000F0003">
      <w:pPr>
        <w:spacing w:line="276" w:lineRule="auto"/>
        <w:ind w:firstLine="684"/>
        <w:jc w:val="both"/>
      </w:pPr>
      <w:r w:rsidRPr="0099451B">
        <w:t xml:space="preserve">Эффективное сотрудничество в образовании предполагает: </w:t>
      </w:r>
    </w:p>
    <w:p w:rsidR="000F0003" w:rsidRPr="0099451B" w:rsidRDefault="000F0003" w:rsidP="000F0003">
      <w:pPr>
        <w:numPr>
          <w:ilvl w:val="0"/>
          <w:numId w:val="8"/>
        </w:numPr>
        <w:spacing w:line="276" w:lineRule="auto"/>
        <w:ind w:left="284" w:firstLine="0"/>
        <w:jc w:val="both"/>
      </w:pPr>
      <w:r w:rsidRPr="0099451B">
        <w:t xml:space="preserve">наличие общественной потребности включаться в реализацию ценностей образования; </w:t>
      </w:r>
    </w:p>
    <w:p w:rsidR="000F0003" w:rsidRPr="0099451B" w:rsidRDefault="000F0003" w:rsidP="000F0003">
      <w:pPr>
        <w:numPr>
          <w:ilvl w:val="0"/>
          <w:numId w:val="8"/>
        </w:numPr>
        <w:spacing w:line="276" w:lineRule="auto"/>
        <w:ind w:left="284" w:firstLine="0"/>
        <w:jc w:val="both"/>
      </w:pPr>
      <w:r w:rsidRPr="0099451B">
        <w:t xml:space="preserve">готовность к такому сотрудничеству школы; </w:t>
      </w:r>
    </w:p>
    <w:p w:rsidR="000F0003" w:rsidRPr="0099451B" w:rsidRDefault="000F0003" w:rsidP="000F0003">
      <w:pPr>
        <w:numPr>
          <w:ilvl w:val="0"/>
          <w:numId w:val="8"/>
        </w:numPr>
        <w:spacing w:line="276" w:lineRule="auto"/>
        <w:ind w:left="284" w:firstLine="0"/>
        <w:jc w:val="both"/>
      </w:pPr>
      <w:r w:rsidRPr="0099451B">
        <w:t>потребность, инициатива школы.</w:t>
      </w:r>
    </w:p>
    <w:p w:rsidR="000F0003" w:rsidRPr="0099451B" w:rsidRDefault="000F0003" w:rsidP="000F0003">
      <w:pPr>
        <w:spacing w:line="276" w:lineRule="auto"/>
        <w:ind w:firstLine="709"/>
        <w:jc w:val="both"/>
      </w:pPr>
      <w:r w:rsidRPr="0099451B">
        <w:t xml:space="preserve">Наличие названных условий будет способствовать тому, что сотрудничество поможет направить ресурсы школы на развитие села, улуса и республики. Оно привлечет ресурсы сельского социума к поддержке образования в школе и будет способствовать </w:t>
      </w:r>
      <w:r w:rsidRPr="0099451B">
        <w:lastRenderedPageBreak/>
        <w:t xml:space="preserve">взращиванию вокруг школы в обществе традиции и практику гражданской активности, патриотизма.  </w:t>
      </w:r>
    </w:p>
    <w:p w:rsidR="006D2B81" w:rsidRDefault="000B1E48" w:rsidP="006D2B81">
      <w:pPr>
        <w:ind w:firstLine="684"/>
        <w:jc w:val="right"/>
        <w:rPr>
          <w:color w:val="000000" w:themeColor="text1"/>
        </w:rPr>
      </w:pPr>
      <w:r w:rsidRPr="000B1E48"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46.2pt;margin-top:320.85pt;width:5in;height:0;z-index:251713536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5" type="#_x0000_t32" style="position:absolute;left:0;text-align:left;margin-left:63.45pt;margin-top:291.6pt;width:324.75pt;height:0;z-index:251712512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4" type="#_x0000_t32" style="position:absolute;left:0;text-align:left;margin-left:82.95pt;margin-top:257.85pt;width:284.25pt;height:0;z-index:251711488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3" type="#_x0000_t32" style="position:absolute;left:0;text-align:left;margin-left:100.2pt;margin-top:227.1pt;width:249.75pt;height:0;z-index:251710464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2" type="#_x0000_t32" style="position:absolute;left:0;text-align:left;margin-left:115.95pt;margin-top:201.6pt;width:219pt;height:0;z-index:251709440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1" type="#_x0000_t32" style="position:absolute;left:0;text-align:left;margin-left:133.2pt;margin-top:173.1pt;width:184.5pt;height:0;z-index:251708416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0" type="#_x0000_t32" style="position:absolute;left:0;text-align:left;margin-left:151.2pt;margin-top:140.85pt;width:147pt;height:0;z-index:251707392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79" type="#_x0000_t32" style="position:absolute;left:0;text-align:left;margin-left:172.2pt;margin-top:103.35pt;width:105pt;height:0;z-index:251706368" o:connectortype="straight">
            <v:stroke endarrow="block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77" type="#_x0000_t7" style="position:absolute;left:0;text-align:left;margin-left:-13.05pt;margin-top:14.85pt;width:239.25pt;height:333.75pt;rotation:180;z-index:251704320" adj="17772"/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76" type="#_x0000_t7" style="position:absolute;left:0;text-align:left;margin-left:223.95pt;margin-top:14.85pt;width:239.25pt;height:333.75pt;rotation:180;flip:x;z-index:251703296" adj="17772"/>
        </w:pict>
      </w:r>
      <w:r w:rsidRPr="000B1E48">
        <w:rPr>
          <w:noProof/>
          <w:color w:val="000000" w:themeColor="text1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90" type="#_x0000_t172" style="position:absolute;left:0;text-align:left;margin-left:-18.6pt;margin-top:276.25pt;width:126.05pt;height:20.3pt;rotation:-51108451fd;z-index:251717632" adj="0" fillcolor="black">
            <v:shadow color="#868686"/>
            <v:textpath style="font-family:&quot;Arial Black&quot;;v-text-kern:t" trim="t" fitpath="t" string="СОЦИАЛЬНОЕ&#10;СОТРУДНИЧЕСТВО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9" type="#_x0000_t172" style="position:absolute;left:0;text-align:left;margin-left:32.55pt;margin-top:111.8pt;width:220.95pt;height:20.3pt;rotation:-51108451fd;z-index:251716608" adj="0" fillcolor="black">
            <v:shadow color="#868686"/>
            <v:textpath style="font-family:&quot;Arial Black&quot;;v-text-kern:t" trim="t" fitpath="t" string="УЧЕБНОЕ СОТРУДНИЧЕСТВО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 id="_x0000_s1188" type="#_x0000_t172" style="position:absolute;left:0;text-align:left;margin-left:165pt;margin-top:175.35pt;width:357.4pt;height:13pt;rotation:-31485921fd;z-index:251715584" adj="0" fillcolor="black">
            <v:shadow color="#868686"/>
            <v:textpath style="font-family:&quot;Arial Black&quot;;v-text-kern:t" trim="t" fitpath="t" string="КАЧЕСТВЕННОЕ ОБРАЗОВАНИЕ"/>
          </v:shape>
        </w:pict>
      </w:r>
      <w:r w:rsidRPr="000B1E48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88.7pt;margin-top:53.85pt;width:69pt;height:48pt;z-index:251714560" filled="f" strokecolor="white [3212]">
            <v:textbox style="mso-next-textbox:#_x0000_s1187">
              <w:txbxContent>
                <w:p w:rsidR="001355AC" w:rsidRPr="00610655" w:rsidRDefault="001355AC" w:rsidP="006D2B81">
                  <w:pPr>
                    <w:jc w:val="center"/>
                  </w:pPr>
                  <w:r w:rsidRPr="00610655">
                    <w:t>Ученик</w:t>
                  </w:r>
                </w:p>
                <w:p w:rsidR="001355AC" w:rsidRPr="00610655" w:rsidRDefault="001355AC" w:rsidP="006D2B81">
                  <w:pPr>
                    <w:jc w:val="center"/>
                  </w:pPr>
                  <w:r w:rsidRPr="00610655">
                    <w:t>«с самим с собой»</w:t>
                  </w:r>
                </w:p>
              </w:txbxContent>
            </v:textbox>
          </v:shape>
        </w:pict>
      </w:r>
      <w:r w:rsidR="006D2B81" w:rsidRPr="00B93FA4">
        <w:rPr>
          <w:color w:val="000000" w:themeColor="text1"/>
        </w:rPr>
        <w:t>Схема №</w:t>
      </w:r>
      <w:r w:rsidR="006D2B81">
        <w:rPr>
          <w:color w:val="000000" w:themeColor="text1"/>
        </w:rPr>
        <w:t>1</w:t>
      </w:r>
    </w:p>
    <w:p w:rsidR="006D2B81" w:rsidRDefault="000B1E48" w:rsidP="006D2B81">
      <w:pPr>
        <w:ind w:firstLine="684"/>
        <w:jc w:val="right"/>
        <w:rPr>
          <w:color w:val="000000" w:themeColor="text1"/>
        </w:rPr>
      </w:pPr>
      <w:r w:rsidRPr="000B1E48">
        <w:rPr>
          <w:noProof/>
          <w:color w:val="000000" w:themeColor="text1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8" type="#_x0000_t5" style="position:absolute;left:0;text-align:left;margin-left:28.2pt;margin-top:1.85pt;width:393.75pt;height:333.75pt;z-index:251705344"/>
        </w:pict>
      </w:r>
    </w:p>
    <w:p w:rsidR="006D2B81" w:rsidRPr="00B93FA4" w:rsidRDefault="006D2B81" w:rsidP="006D2B81">
      <w:pPr>
        <w:ind w:firstLine="684"/>
        <w:jc w:val="right"/>
        <w:rPr>
          <w:color w:val="000000" w:themeColor="text1"/>
          <w:sz w:val="28"/>
          <w:szCs w:val="28"/>
        </w:rPr>
      </w:pP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1" type="#_x0000_t202" style="position:absolute;left:0;text-align:left;margin-left:172.2pt;margin-top:2.6pt;width:105pt;height:27.75pt;z-index:251718656" filled="f" strokecolor="white [3212]">
            <v:textbox style="mso-next-textbox:#_x0000_s1191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Учитель - ученик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2" type="#_x0000_t202" style="position:absolute;left:0;text-align:left;margin-left:153.2pt;margin-top:5.5pt;width:147pt;height:21pt;z-index:251719680" filled="f" strokecolor="white [3212]">
            <v:textbox style="mso-next-textbox:#_x0000_s1192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Ученик - учитель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3" type="#_x0000_t202" style="position:absolute;left:0;text-align:left;margin-left:133.2pt;margin-top:5.55pt;width:180.75pt;height:19.8pt;z-index:251720704" filled="f" strokecolor="white [3212]">
            <v:textbox style="mso-next-textbox:#_x0000_s1193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Ученический коллектив</w:t>
                  </w:r>
                </w:p>
              </w:txbxContent>
            </v:textbox>
          </v:shape>
        </w:pict>
      </w: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4" type="#_x0000_t202" style="position:absolute;left:0;text-align:left;margin-left:116.7pt;margin-top:13.75pt;width:218.25pt;height:21pt;z-index:251721728" filled="f" strokecolor="white [3212]">
            <v:textbox style="mso-next-textbox:#_x0000_s1194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Учитель – ученический коллектив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9" type="#_x0000_t32" style="position:absolute;left:0;text-align:left;margin-left:58.95pt;margin-top:6.3pt;width:41.25pt;height:0;flip:x;z-index:251726848" o:connectortype="straight"/>
        </w:pict>
      </w:r>
      <w:r>
        <w:rPr>
          <w:noProof/>
          <w:color w:val="FF0000"/>
          <w:sz w:val="28"/>
          <w:szCs w:val="28"/>
        </w:rPr>
        <w:pict>
          <v:shape id="_x0000_s1195" type="#_x0000_t202" style="position:absolute;left:0;text-align:left;margin-left:114.45pt;margin-top:11.6pt;width:218.25pt;height:21pt;z-index:251722752" filled="f" strokecolor="white [3212]">
            <v:textbox style="mso-next-textbox:#_x0000_s1195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Школа - семья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6" type="#_x0000_t202" style="position:absolute;left:0;text-align:left;margin-left:81.45pt;margin-top:10.7pt;width:284.25pt;height:21pt;z-index:251723776" filled="f" strokecolor="white [3212]">
            <v:textbox style="mso-next-textbox:#_x0000_s1196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Школа – другие образовательные учреждения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7" type="#_x0000_t202" style="position:absolute;left:0;text-align:left;margin-left:76.95pt;margin-top:10.75pt;width:284.25pt;height:21pt;z-index:251724800" filled="f" strokecolor="white [3212]">
            <v:textbox style="mso-next-textbox:#_x0000_s1197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Школа – общественные учреждения организаций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0B1E48" w:rsidP="006D2B81">
      <w:pPr>
        <w:ind w:firstLine="6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8" type="#_x0000_t202" style="position:absolute;left:0;text-align:left;margin-left:81.45pt;margin-top:10.25pt;width:284.25pt;height:21pt;z-index:251725824" filled="f" strokecolor="white [3212]">
            <v:textbox style="mso-next-textbox:#_x0000_s1198">
              <w:txbxContent>
                <w:p w:rsidR="001355AC" w:rsidRPr="00610655" w:rsidRDefault="001355AC" w:rsidP="006D2B81">
                  <w:pPr>
                    <w:jc w:val="center"/>
                  </w:pPr>
                  <w:r>
                    <w:t>Школа - население</w:t>
                  </w:r>
                </w:p>
              </w:txbxContent>
            </v:textbox>
          </v:shape>
        </w:pict>
      </w: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6D2B81" w:rsidRDefault="006D2B81" w:rsidP="006D2B81">
      <w:pPr>
        <w:ind w:firstLine="684"/>
        <w:jc w:val="both"/>
        <w:rPr>
          <w:color w:val="FF0000"/>
          <w:sz w:val="28"/>
          <w:szCs w:val="28"/>
        </w:rPr>
      </w:pPr>
    </w:p>
    <w:p w:rsidR="00D617DA" w:rsidRDefault="00A95BB7" w:rsidP="0099451B">
      <w:pPr>
        <w:spacing w:line="276" w:lineRule="auto"/>
        <w:ind w:firstLine="684"/>
        <w:jc w:val="both"/>
        <w:rPr>
          <w:bCs/>
        </w:rPr>
      </w:pPr>
      <w:r w:rsidRPr="0099451B">
        <w:t>Сегодня перед нашим образовательным учреждением стал</w:t>
      </w:r>
      <w:r w:rsidR="004845CA" w:rsidRPr="0099451B">
        <w:t xml:space="preserve">а </w:t>
      </w:r>
      <w:r w:rsidR="004845CA" w:rsidRPr="0099451B">
        <w:rPr>
          <w:b/>
        </w:rPr>
        <w:t xml:space="preserve">проблема </w:t>
      </w:r>
      <w:r w:rsidRPr="0099451B">
        <w:rPr>
          <w:b/>
        </w:rPr>
        <w:t>с</w:t>
      </w:r>
      <w:r w:rsidRPr="0099451B">
        <w:t>оздания</w:t>
      </w:r>
      <w:r w:rsidR="006E5E66" w:rsidRPr="0099451B">
        <w:t xml:space="preserve"> в школе условий</w:t>
      </w:r>
      <w:r w:rsidR="004845CA" w:rsidRPr="0099451B">
        <w:t xml:space="preserve"> двух видов</w:t>
      </w:r>
      <w:r w:rsidR="006E5E66" w:rsidRPr="0099451B">
        <w:t xml:space="preserve"> </w:t>
      </w:r>
      <w:r w:rsidRPr="0099451B">
        <w:t>сотрудничества</w:t>
      </w:r>
      <w:r w:rsidR="000505E8" w:rsidRPr="0099451B">
        <w:t xml:space="preserve"> для повышения качества образования.</w:t>
      </w:r>
      <w:r w:rsidRPr="0099451B">
        <w:t xml:space="preserve"> </w:t>
      </w:r>
      <w:r w:rsidR="001A2F91" w:rsidRPr="0099451B">
        <w:t>Для решения данной проблемы</w:t>
      </w:r>
      <w:r w:rsidR="005F10EC" w:rsidRPr="0099451B">
        <w:t xml:space="preserve"> разработан</w:t>
      </w:r>
      <w:r w:rsidR="001A2F91" w:rsidRPr="0099451B">
        <w:t xml:space="preserve">а программа развития </w:t>
      </w:r>
      <w:r w:rsidR="005F10EC" w:rsidRPr="0099451B">
        <w:rPr>
          <w:color w:val="000000" w:themeColor="text1"/>
        </w:rPr>
        <w:t>«Сотрудничество</w:t>
      </w:r>
      <w:r w:rsidR="001A2F91" w:rsidRPr="0099451B">
        <w:rPr>
          <w:color w:val="000000" w:themeColor="text1"/>
        </w:rPr>
        <w:t xml:space="preserve"> в образовательном процессе</w:t>
      </w:r>
      <w:r w:rsidR="005F10EC" w:rsidRPr="0099451B">
        <w:rPr>
          <w:color w:val="000000" w:themeColor="text1"/>
        </w:rPr>
        <w:t>»,</w:t>
      </w:r>
      <w:r w:rsidR="005F10EC" w:rsidRPr="0099451B">
        <w:t xml:space="preserve"> в котором организация образовательного процесса строится с учетом  в</w:t>
      </w:r>
      <w:r w:rsidR="005F10EC" w:rsidRPr="0099451B">
        <w:rPr>
          <w:bCs/>
          <w:color w:val="000000" w:themeColor="text1"/>
        </w:rPr>
        <w:t>оздействующих сил на ученика:</w:t>
      </w:r>
      <w:r w:rsidR="005F10EC" w:rsidRPr="0099451B">
        <w:rPr>
          <w:bCs/>
        </w:rPr>
        <w:t xml:space="preserve"> социум; культура; личность на само себя.</w:t>
      </w:r>
    </w:p>
    <w:p w:rsidR="00E04ECB" w:rsidRPr="0099451B" w:rsidRDefault="00E04ECB" w:rsidP="0099451B">
      <w:pPr>
        <w:spacing w:line="276" w:lineRule="auto"/>
        <w:ind w:firstLine="684"/>
        <w:jc w:val="both"/>
      </w:pPr>
    </w:p>
    <w:p w:rsidR="009A370F" w:rsidRPr="0099451B" w:rsidRDefault="00E04ECB" w:rsidP="000F0003">
      <w:pPr>
        <w:spacing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5B0B3A" w:rsidRPr="0099451B">
        <w:rPr>
          <w:b/>
          <w:bCs/>
        </w:rPr>
        <w:t>. Цели и задачи про</w:t>
      </w:r>
      <w:r w:rsidR="001A2F91" w:rsidRPr="0099451B">
        <w:rPr>
          <w:b/>
          <w:bCs/>
        </w:rPr>
        <w:t>граммы развития</w:t>
      </w:r>
      <w:r w:rsidR="005B0B3A" w:rsidRPr="0099451B">
        <w:rPr>
          <w:b/>
          <w:bCs/>
        </w:rPr>
        <w:t>.</w:t>
      </w:r>
    </w:p>
    <w:p w:rsidR="00482339" w:rsidRPr="0099451B" w:rsidRDefault="009A370F" w:rsidP="0099451B">
      <w:pPr>
        <w:spacing w:line="276" w:lineRule="auto"/>
        <w:ind w:firstLine="709"/>
        <w:jc w:val="both"/>
        <w:rPr>
          <w:color w:val="000000" w:themeColor="text1"/>
        </w:rPr>
      </w:pPr>
      <w:r w:rsidRPr="0099451B">
        <w:rPr>
          <w:b/>
          <w:bCs/>
          <w:color w:val="000000" w:themeColor="text1"/>
        </w:rPr>
        <w:t xml:space="preserve">Цель: </w:t>
      </w:r>
      <w:r w:rsidR="00D70976" w:rsidRPr="0099451B">
        <w:rPr>
          <w:color w:val="000000" w:themeColor="text1"/>
        </w:rPr>
        <w:t xml:space="preserve">Определить педагогические условия реализации учебного и социального сотрудничеств в </w:t>
      </w:r>
      <w:r w:rsidR="00482339" w:rsidRPr="0099451B">
        <w:rPr>
          <w:color w:val="000000" w:themeColor="text1"/>
        </w:rPr>
        <w:t xml:space="preserve">образовательной деятельности </w:t>
      </w:r>
      <w:r w:rsidR="00D70976" w:rsidRPr="0099451B">
        <w:rPr>
          <w:color w:val="000000" w:themeColor="text1"/>
        </w:rPr>
        <w:t>МОУ «Н</w:t>
      </w:r>
      <w:r w:rsidR="00472B53" w:rsidRPr="0099451B">
        <w:rPr>
          <w:color w:val="000000" w:themeColor="text1"/>
        </w:rPr>
        <w:t>амской начальной общеобразовательной школы МО «Намский улус» Р</w:t>
      </w:r>
      <w:proofErr w:type="gramStart"/>
      <w:r w:rsidR="00472B53" w:rsidRPr="0099451B">
        <w:rPr>
          <w:color w:val="000000" w:themeColor="text1"/>
        </w:rPr>
        <w:t>С(</w:t>
      </w:r>
      <w:proofErr w:type="gramEnd"/>
      <w:r w:rsidR="00472B53" w:rsidRPr="0099451B">
        <w:rPr>
          <w:color w:val="000000" w:themeColor="text1"/>
        </w:rPr>
        <w:t>Я)»</w:t>
      </w:r>
      <w:r w:rsidR="007355C1" w:rsidRPr="0099451B">
        <w:rPr>
          <w:color w:val="000000" w:themeColor="text1"/>
        </w:rPr>
        <w:t xml:space="preserve"> для повышения качества образования.</w:t>
      </w:r>
    </w:p>
    <w:p w:rsidR="005B7D1D" w:rsidRPr="0099451B" w:rsidRDefault="009A370F" w:rsidP="0099451B">
      <w:pPr>
        <w:spacing w:line="276" w:lineRule="auto"/>
        <w:ind w:firstLine="709"/>
        <w:jc w:val="both"/>
      </w:pPr>
      <w:r w:rsidRPr="0099451B">
        <w:t xml:space="preserve">Задачи: </w:t>
      </w:r>
      <w:r w:rsidR="005B7D1D" w:rsidRPr="0099451B">
        <w:t xml:space="preserve">1. </w:t>
      </w:r>
      <w:r w:rsidR="00482339" w:rsidRPr="0099451B">
        <w:t>Раскрыть сущность содержания учебного и социального сотрудничеств с учетом воздействия на личность</w:t>
      </w:r>
      <w:r w:rsidR="0044623B" w:rsidRPr="0099451B">
        <w:t xml:space="preserve"> младшего школьника </w:t>
      </w:r>
      <w:r w:rsidR="00482339" w:rsidRPr="0099451B">
        <w:t xml:space="preserve"> </w:t>
      </w:r>
      <w:r w:rsidR="005B7D1D" w:rsidRPr="0099451B">
        <w:t>социума, культуры, личности на самое себя;</w:t>
      </w:r>
    </w:p>
    <w:p w:rsidR="007355C1" w:rsidRPr="0099451B" w:rsidRDefault="00482339" w:rsidP="0099451B">
      <w:pPr>
        <w:spacing w:line="276" w:lineRule="auto"/>
        <w:ind w:firstLine="709"/>
        <w:jc w:val="both"/>
      </w:pPr>
      <w:r w:rsidRPr="0099451B">
        <w:t xml:space="preserve">2. </w:t>
      </w:r>
      <w:r w:rsidR="007355C1" w:rsidRPr="0099451B">
        <w:t>Р</w:t>
      </w:r>
      <w:r w:rsidRPr="0099451B">
        <w:t>азработать методическое обеспечение</w:t>
      </w:r>
      <w:r w:rsidR="007355C1" w:rsidRPr="0099451B">
        <w:t xml:space="preserve"> качественного образования </w:t>
      </w:r>
      <w:r w:rsidR="0044623B" w:rsidRPr="0099451B">
        <w:t>на основе интеграции интересов и потребностей</w:t>
      </w:r>
      <w:r w:rsidR="007355C1" w:rsidRPr="0099451B">
        <w:t xml:space="preserve"> субъектов</w:t>
      </w:r>
      <w:r w:rsidR="0044623B" w:rsidRPr="0099451B">
        <w:t xml:space="preserve"> образовательного учреждения и социума.</w:t>
      </w:r>
      <w:r w:rsidR="007355C1" w:rsidRPr="0099451B">
        <w:t xml:space="preserve"> </w:t>
      </w:r>
    </w:p>
    <w:p w:rsidR="00815B17" w:rsidRDefault="007355C1" w:rsidP="0099451B">
      <w:pPr>
        <w:spacing w:line="276" w:lineRule="auto"/>
        <w:ind w:firstLine="709"/>
        <w:jc w:val="both"/>
      </w:pPr>
      <w:r w:rsidRPr="0099451B">
        <w:t xml:space="preserve">3. </w:t>
      </w:r>
      <w:r w:rsidR="006D2B81">
        <w:t xml:space="preserve">Организация </w:t>
      </w:r>
      <w:r w:rsidR="00B83CE6" w:rsidRPr="0099451B">
        <w:t>педагогич</w:t>
      </w:r>
      <w:r w:rsidR="000A1148" w:rsidRPr="0099451B">
        <w:t>еских условий</w:t>
      </w:r>
      <w:r w:rsidR="00B83CE6" w:rsidRPr="0099451B">
        <w:t xml:space="preserve"> интеграции учебного и социального сотрудничеств </w:t>
      </w:r>
    </w:p>
    <w:p w:rsidR="00E04ECB" w:rsidRPr="0099451B" w:rsidRDefault="00E04ECB" w:rsidP="0099451B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0F0003" w:rsidRDefault="000F0003" w:rsidP="0099451B">
      <w:pPr>
        <w:spacing w:line="276" w:lineRule="auto"/>
        <w:ind w:firstLine="741"/>
        <w:jc w:val="both"/>
        <w:rPr>
          <w:b/>
          <w:bCs/>
        </w:rPr>
      </w:pPr>
    </w:p>
    <w:p w:rsidR="005B0B3A" w:rsidRPr="000F0003" w:rsidRDefault="005B0B3A" w:rsidP="000F0003">
      <w:pPr>
        <w:pStyle w:val="ae"/>
        <w:numPr>
          <w:ilvl w:val="0"/>
          <w:numId w:val="21"/>
        </w:numPr>
        <w:spacing w:line="276" w:lineRule="auto"/>
        <w:jc w:val="center"/>
        <w:rPr>
          <w:b/>
          <w:bCs/>
        </w:rPr>
      </w:pPr>
      <w:r w:rsidRPr="000F0003">
        <w:rPr>
          <w:b/>
          <w:bCs/>
        </w:rPr>
        <w:lastRenderedPageBreak/>
        <w:t>Кадровое обеспечение</w:t>
      </w:r>
    </w:p>
    <w:p w:rsidR="000F0003" w:rsidRPr="000F0003" w:rsidRDefault="000F0003" w:rsidP="000F0003">
      <w:pPr>
        <w:pStyle w:val="ae"/>
        <w:spacing w:line="276" w:lineRule="auto"/>
        <w:ind w:left="1069"/>
        <w:rPr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211"/>
        <w:gridCol w:w="5245"/>
      </w:tblGrid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3211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Перечень специалистов</w:t>
            </w:r>
          </w:p>
        </w:tc>
        <w:tc>
          <w:tcPr>
            <w:tcW w:w="5245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Указание вида деятельности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Директор школы </w:t>
            </w:r>
          </w:p>
        </w:tc>
        <w:tc>
          <w:tcPr>
            <w:tcW w:w="5245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Общее руководство за развитием школы  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472B53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>Зам директора по УМ</w:t>
            </w:r>
            <w:r w:rsidR="00E95EA6" w:rsidRPr="0099451B">
              <w:rPr>
                <w:rFonts w:eastAsia="Calibri"/>
                <w:color w:val="000000" w:themeColor="text1"/>
                <w:sz w:val="24"/>
                <w:lang w:eastAsia="en-US"/>
              </w:rPr>
              <w:t>Р</w:t>
            </w:r>
          </w:p>
        </w:tc>
        <w:tc>
          <w:tcPr>
            <w:tcW w:w="5245" w:type="dxa"/>
          </w:tcPr>
          <w:p w:rsidR="00E95EA6" w:rsidRPr="0099451B" w:rsidRDefault="00E95EA6" w:rsidP="0099451B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lang w:eastAsia="en-US"/>
              </w:rPr>
              <w:t xml:space="preserve">Методическое обеспечение реализации идеи программы  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Зам директора по ВР </w:t>
            </w:r>
          </w:p>
        </w:tc>
        <w:tc>
          <w:tcPr>
            <w:tcW w:w="5245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Методическое обеспечение реализации </w:t>
            </w:r>
            <w:r w:rsidR="003F66E9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связи индивидуальности, социума, мировой культуры </w:t>
            </w: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>Социальный педагог</w:t>
            </w:r>
          </w:p>
        </w:tc>
        <w:tc>
          <w:tcPr>
            <w:tcW w:w="5245" w:type="dxa"/>
          </w:tcPr>
          <w:p w:rsidR="00E95EA6" w:rsidRPr="0099451B" w:rsidRDefault="003F66E9" w:rsidP="00662298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Методическое обеспечение </w:t>
            </w:r>
            <w:r w:rsidR="00D352BB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разрешения </w:t>
            </w: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>проблемы изучения</w:t>
            </w:r>
            <w:r w:rsidR="00E95EA6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интересов и потребностей социума</w:t>
            </w:r>
            <w:r w:rsidR="00D352BB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, установление связи с </w:t>
            </w:r>
            <w:r w:rsidR="00662298">
              <w:rPr>
                <w:rFonts w:eastAsia="Calibri"/>
                <w:color w:val="000000" w:themeColor="text1"/>
                <w:sz w:val="24"/>
                <w:lang w:eastAsia="en-US"/>
              </w:rPr>
              <w:t>социальными институтами</w:t>
            </w:r>
            <w:r w:rsidR="00D352BB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  <w:r w:rsidR="00E95EA6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>Педагог психолог</w:t>
            </w:r>
          </w:p>
        </w:tc>
        <w:tc>
          <w:tcPr>
            <w:tcW w:w="5245" w:type="dxa"/>
          </w:tcPr>
          <w:p w:rsidR="00E95EA6" w:rsidRPr="0099451B" w:rsidRDefault="003F66E9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>Методическое обеспечение проблемы изучения личности самого себя, проблемы общения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3F66E9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Библиотекарь </w:t>
            </w:r>
          </w:p>
        </w:tc>
        <w:tc>
          <w:tcPr>
            <w:tcW w:w="5245" w:type="dxa"/>
          </w:tcPr>
          <w:p w:rsidR="00E95EA6" w:rsidRPr="0099451B" w:rsidRDefault="003F66E9" w:rsidP="0099451B">
            <w:pPr>
              <w:shd w:val="clear" w:color="auto" w:fill="FFFFFF"/>
              <w:tabs>
                <w:tab w:val="left" w:pos="1058"/>
              </w:tabs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lang w:eastAsia="en-US"/>
              </w:rPr>
              <w:t>Обеспечение субъектов образовательного процесса методической литературой</w:t>
            </w:r>
            <w:r w:rsidR="00854ADF" w:rsidRPr="0099451B">
              <w:rPr>
                <w:rFonts w:eastAsia="Calibri"/>
                <w:color w:val="000000" w:themeColor="text1"/>
                <w:lang w:eastAsia="en-US"/>
              </w:rPr>
              <w:t>, содействие сотрудничеству</w:t>
            </w:r>
            <w:r w:rsidR="00D352BB" w:rsidRPr="0099451B">
              <w:rPr>
                <w:rFonts w:eastAsia="Calibri"/>
                <w:color w:val="000000" w:themeColor="text1"/>
                <w:lang w:eastAsia="en-US"/>
              </w:rPr>
              <w:t xml:space="preserve"> субъектов образовательного процесса</w:t>
            </w:r>
            <w:r w:rsidR="00854ADF" w:rsidRPr="0099451B">
              <w:rPr>
                <w:rFonts w:eastAsia="Calibri"/>
                <w:color w:val="000000" w:themeColor="text1"/>
                <w:lang w:eastAsia="en-US"/>
              </w:rPr>
              <w:t xml:space="preserve"> через сеть интернет</w:t>
            </w:r>
            <w:r w:rsidRPr="0099451B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</w:tr>
      <w:tr w:rsidR="00E95EA6" w:rsidRPr="0099451B" w:rsidTr="00E95EA6">
        <w:tc>
          <w:tcPr>
            <w:tcW w:w="540" w:type="dxa"/>
          </w:tcPr>
          <w:p w:rsidR="00E95EA6" w:rsidRPr="0099451B" w:rsidRDefault="00E95EA6" w:rsidP="0099451B">
            <w:pPr>
              <w:pStyle w:val="a8"/>
              <w:spacing w:line="276" w:lineRule="auto"/>
              <w:ind w:left="0"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11" w:type="dxa"/>
          </w:tcPr>
          <w:p w:rsidR="00E95EA6" w:rsidRPr="0099451B" w:rsidRDefault="00854ADF" w:rsidP="0099451B">
            <w:pPr>
              <w:pStyle w:val="a8"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>Учителя</w:t>
            </w:r>
            <w:r w:rsidR="00D352BB"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начальных классов и учителя предметники</w:t>
            </w:r>
            <w:r w:rsidRPr="0099451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E95EA6" w:rsidRPr="0099451B" w:rsidRDefault="00D352BB" w:rsidP="0099451B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9451B">
              <w:rPr>
                <w:rFonts w:eastAsia="Calibri"/>
                <w:color w:val="000000" w:themeColor="text1"/>
                <w:lang w:eastAsia="en-US"/>
              </w:rPr>
              <w:t xml:space="preserve">Практическая реализация идей программы развития </w:t>
            </w:r>
          </w:p>
        </w:tc>
      </w:tr>
    </w:tbl>
    <w:p w:rsidR="005B0B3A" w:rsidRPr="0099451B" w:rsidRDefault="005B0B3A" w:rsidP="0099451B">
      <w:pPr>
        <w:spacing w:line="276" w:lineRule="auto"/>
        <w:ind w:firstLine="741"/>
        <w:jc w:val="both"/>
      </w:pPr>
    </w:p>
    <w:p w:rsidR="000F0003" w:rsidRDefault="005B0B3A" w:rsidP="000F0003">
      <w:pPr>
        <w:pStyle w:val="ae"/>
        <w:numPr>
          <w:ilvl w:val="0"/>
          <w:numId w:val="21"/>
        </w:numPr>
        <w:spacing w:line="276" w:lineRule="auto"/>
        <w:jc w:val="center"/>
      </w:pPr>
      <w:r w:rsidRPr="000F0003">
        <w:rPr>
          <w:b/>
          <w:bCs/>
        </w:rPr>
        <w:t>Целевая группа, на которую рассчитан</w:t>
      </w:r>
      <w:r w:rsidR="00854ADF" w:rsidRPr="000F0003">
        <w:rPr>
          <w:b/>
          <w:bCs/>
        </w:rPr>
        <w:t>а программа развития</w:t>
      </w:r>
    </w:p>
    <w:p w:rsidR="000F0003" w:rsidRDefault="005B0B3A" w:rsidP="000F0003">
      <w:pPr>
        <w:pStyle w:val="ae"/>
        <w:spacing w:line="276" w:lineRule="auto"/>
        <w:ind w:left="0" w:firstLine="709"/>
        <w:jc w:val="both"/>
      </w:pPr>
      <w:r w:rsidRPr="0099451B">
        <w:t>Про</w:t>
      </w:r>
      <w:r w:rsidR="00854ADF" w:rsidRPr="0099451B">
        <w:t xml:space="preserve">грамма </w:t>
      </w:r>
      <w:r w:rsidRPr="0099451B">
        <w:t>рассчитан</w:t>
      </w:r>
      <w:r w:rsidR="00854ADF" w:rsidRPr="0099451B">
        <w:t>а</w:t>
      </w:r>
      <w:r w:rsidRPr="0099451B">
        <w:t xml:space="preserve"> </w:t>
      </w:r>
      <w:proofErr w:type="gramStart"/>
      <w:r w:rsidRPr="0099451B">
        <w:t>на</w:t>
      </w:r>
      <w:proofErr w:type="gramEnd"/>
      <w:r w:rsidRPr="0099451B">
        <w:t xml:space="preserve"> </w:t>
      </w:r>
      <w:proofErr w:type="gramStart"/>
      <w:r w:rsidR="00BC073D" w:rsidRPr="0099451B">
        <w:t>субъектов</w:t>
      </w:r>
      <w:proofErr w:type="gramEnd"/>
      <w:r w:rsidR="00BC073D" w:rsidRPr="0099451B">
        <w:t xml:space="preserve"> педагогического процесса</w:t>
      </w:r>
      <w:r w:rsidR="00274B18" w:rsidRPr="0099451B">
        <w:t xml:space="preserve"> МОУ «ННОШ»</w:t>
      </w:r>
      <w:r w:rsidR="00E04ECB">
        <w:t xml:space="preserve">, </w:t>
      </w:r>
      <w:r w:rsidR="00815B17" w:rsidRPr="000F0003">
        <w:rPr>
          <w:color w:val="000000" w:themeColor="text1"/>
        </w:rPr>
        <w:t>социальные институты,</w:t>
      </w:r>
      <w:r w:rsidR="00815B17" w:rsidRPr="0099451B">
        <w:t xml:space="preserve"> общественные организации </w:t>
      </w:r>
      <w:r w:rsidR="00BC073D" w:rsidRPr="0099451B">
        <w:t>с Намцы</w:t>
      </w:r>
      <w:r w:rsidR="00787726" w:rsidRPr="0099451B">
        <w:t xml:space="preserve"> Намского улуса</w:t>
      </w:r>
      <w:r w:rsidR="00815B17" w:rsidRPr="0099451B">
        <w:t>.</w:t>
      </w:r>
    </w:p>
    <w:p w:rsidR="00BC073D" w:rsidRPr="0099451B" w:rsidRDefault="00BC073D" w:rsidP="000F0003">
      <w:pPr>
        <w:pStyle w:val="ae"/>
        <w:spacing w:line="276" w:lineRule="auto"/>
        <w:ind w:left="0" w:firstLine="709"/>
        <w:jc w:val="both"/>
      </w:pPr>
      <w:r w:rsidRPr="0099451B">
        <w:t xml:space="preserve">  </w:t>
      </w:r>
    </w:p>
    <w:p w:rsidR="005B0B3A" w:rsidRPr="0099451B" w:rsidRDefault="00E04ECB" w:rsidP="000F0003">
      <w:pPr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>6</w:t>
      </w:r>
      <w:r w:rsidR="00787726" w:rsidRPr="0099451B">
        <w:rPr>
          <w:b/>
          <w:bCs/>
        </w:rPr>
        <w:t>. Механизмы реализации</w:t>
      </w:r>
      <w:r w:rsidR="005B0B3A" w:rsidRPr="0099451B">
        <w:rPr>
          <w:b/>
          <w:bCs/>
        </w:rPr>
        <w:t>.</w:t>
      </w:r>
    </w:p>
    <w:p w:rsidR="003E7900" w:rsidRPr="0099451B" w:rsidRDefault="00827564" w:rsidP="0099451B">
      <w:pPr>
        <w:spacing w:line="276" w:lineRule="auto"/>
        <w:ind w:firstLine="720"/>
        <w:jc w:val="both"/>
        <w:rPr>
          <w:bCs/>
        </w:rPr>
      </w:pPr>
      <w:r w:rsidRPr="0099451B">
        <w:rPr>
          <w:bCs/>
          <w:color w:val="000000" w:themeColor="text1"/>
        </w:rPr>
        <w:t>Воздействующие силы на ученика в образовательном процессе являются:</w:t>
      </w:r>
      <w:r w:rsidRPr="0099451B">
        <w:rPr>
          <w:bCs/>
        </w:rPr>
        <w:t xml:space="preserve"> социум</w:t>
      </w:r>
      <w:r w:rsidR="003E7900" w:rsidRPr="0099451B">
        <w:rPr>
          <w:bCs/>
        </w:rPr>
        <w:t>;</w:t>
      </w:r>
      <w:r w:rsidRPr="0099451B">
        <w:rPr>
          <w:bCs/>
        </w:rPr>
        <w:t xml:space="preserve"> культура; личность</w:t>
      </w:r>
      <w:r w:rsidR="00645562" w:rsidRPr="0099451B">
        <w:rPr>
          <w:bCs/>
        </w:rPr>
        <w:t xml:space="preserve"> на само себя.</w:t>
      </w:r>
      <w:r w:rsidR="003E7900" w:rsidRPr="0099451B">
        <w:rPr>
          <w:bCs/>
        </w:rPr>
        <w:t xml:space="preserve"> </w:t>
      </w:r>
      <w:r w:rsidR="00645562" w:rsidRPr="0099451B">
        <w:rPr>
          <w:bCs/>
        </w:rPr>
        <w:t>Здесь</w:t>
      </w:r>
      <w:r w:rsidR="00645562" w:rsidRPr="0099451B">
        <w:rPr>
          <w:b/>
          <w:bCs/>
        </w:rPr>
        <w:t xml:space="preserve"> </w:t>
      </w:r>
      <w:r w:rsidR="00645562" w:rsidRPr="0099451B">
        <w:rPr>
          <w:bCs/>
        </w:rPr>
        <w:t>мы наблюдаем закономерности 3-х уровней</w:t>
      </w:r>
      <w:r w:rsidR="00815B17" w:rsidRPr="0099451B">
        <w:rPr>
          <w:bCs/>
        </w:rPr>
        <w:t xml:space="preserve"> (</w:t>
      </w:r>
      <w:proofErr w:type="gramStart"/>
      <w:r w:rsidR="00815B17" w:rsidRPr="0099451B">
        <w:rPr>
          <w:bCs/>
        </w:rPr>
        <w:t>см</w:t>
      </w:r>
      <w:proofErr w:type="gramEnd"/>
      <w:r w:rsidR="00815B17" w:rsidRPr="0099451B">
        <w:rPr>
          <w:bCs/>
        </w:rPr>
        <w:t>. схему №2)</w:t>
      </w:r>
      <w:r w:rsidR="00645562" w:rsidRPr="0099451B">
        <w:rPr>
          <w:bCs/>
        </w:rPr>
        <w:t>:</w:t>
      </w:r>
    </w:p>
    <w:p w:rsidR="00645562" w:rsidRPr="0099451B" w:rsidRDefault="00645562" w:rsidP="0099451B">
      <w:pPr>
        <w:pStyle w:val="ae"/>
        <w:numPr>
          <w:ilvl w:val="0"/>
          <w:numId w:val="11"/>
        </w:numPr>
        <w:spacing w:line="276" w:lineRule="auto"/>
        <w:ind w:left="284" w:firstLine="0"/>
        <w:jc w:val="both"/>
        <w:rPr>
          <w:bCs/>
        </w:rPr>
      </w:pPr>
      <w:r w:rsidRPr="0099451B">
        <w:rPr>
          <w:bCs/>
        </w:rPr>
        <w:t>уровень личности (индивидуальность);</w:t>
      </w:r>
    </w:p>
    <w:p w:rsidR="00645562" w:rsidRPr="0099451B" w:rsidRDefault="00645562" w:rsidP="0099451B">
      <w:pPr>
        <w:pStyle w:val="ae"/>
        <w:numPr>
          <w:ilvl w:val="0"/>
          <w:numId w:val="11"/>
        </w:numPr>
        <w:spacing w:line="276" w:lineRule="auto"/>
        <w:ind w:left="284" w:firstLine="0"/>
        <w:jc w:val="both"/>
        <w:rPr>
          <w:bCs/>
        </w:rPr>
      </w:pPr>
      <w:r w:rsidRPr="0099451B">
        <w:rPr>
          <w:bCs/>
        </w:rPr>
        <w:t>уровень социума (широкий, узкий – внутренний мир; макро-, мезо-, микро</w:t>
      </w:r>
      <w:proofErr w:type="gramStart"/>
      <w:r w:rsidRPr="0099451B">
        <w:rPr>
          <w:bCs/>
        </w:rPr>
        <w:t>-);</w:t>
      </w:r>
      <w:proofErr w:type="gramEnd"/>
    </w:p>
    <w:p w:rsidR="00645562" w:rsidRDefault="00645562" w:rsidP="0099451B">
      <w:pPr>
        <w:pStyle w:val="ae"/>
        <w:numPr>
          <w:ilvl w:val="0"/>
          <w:numId w:val="11"/>
        </w:numPr>
        <w:spacing w:line="276" w:lineRule="auto"/>
        <w:ind w:left="284" w:firstLine="0"/>
        <w:jc w:val="both"/>
        <w:rPr>
          <w:bCs/>
        </w:rPr>
      </w:pPr>
      <w:r w:rsidRPr="0099451B">
        <w:rPr>
          <w:bCs/>
        </w:rPr>
        <w:t>Уровень культуры (культура индивидуальная, культура социума, мировая культура).</w:t>
      </w:r>
    </w:p>
    <w:p w:rsidR="000F0003" w:rsidRPr="008510B7" w:rsidRDefault="000F0003" w:rsidP="000F0003">
      <w:pPr>
        <w:spacing w:line="276" w:lineRule="auto"/>
        <w:ind w:firstLine="720"/>
        <w:jc w:val="both"/>
        <w:rPr>
          <w:bCs/>
        </w:rPr>
      </w:pPr>
      <w:r w:rsidRPr="008510B7">
        <w:rPr>
          <w:bCs/>
        </w:rPr>
        <w:t>В данном случае результатом образовательного процесса выступает не только развитие личности обучающегося, но и развитие родителей, социальных институтов и общественности. Но данный результат станет качественным, если при организации образовательного процесса будет соблюдаться ряд особенностей двух видов сотрудничеств.</w:t>
      </w:r>
    </w:p>
    <w:p w:rsidR="000F0003" w:rsidRPr="008510B7" w:rsidRDefault="000F0003" w:rsidP="000F0003">
      <w:pPr>
        <w:spacing w:line="276" w:lineRule="auto"/>
        <w:ind w:firstLine="720"/>
        <w:jc w:val="both"/>
        <w:rPr>
          <w:b/>
          <w:bCs/>
        </w:rPr>
      </w:pPr>
      <w:r w:rsidRPr="008510B7">
        <w:rPr>
          <w:b/>
          <w:bCs/>
        </w:rPr>
        <w:t>Особенности содержания и методики учебного сотрудничества:</w:t>
      </w:r>
    </w:p>
    <w:p w:rsidR="000F0003" w:rsidRPr="008510B7" w:rsidRDefault="000F0003" w:rsidP="000F0003">
      <w:pPr>
        <w:pStyle w:val="ae"/>
        <w:numPr>
          <w:ilvl w:val="0"/>
          <w:numId w:val="9"/>
        </w:numPr>
        <w:spacing w:line="276" w:lineRule="auto"/>
        <w:ind w:left="0" w:firstLine="1080"/>
        <w:jc w:val="both"/>
        <w:rPr>
          <w:bCs/>
        </w:rPr>
      </w:pPr>
      <w:r w:rsidRPr="008510B7">
        <w:rPr>
          <w:bCs/>
        </w:rPr>
        <w:t>содержание обучения рассматривается как средство развития личности, а не как самодовлеющая цель школы;</w:t>
      </w:r>
    </w:p>
    <w:p w:rsidR="000F0003" w:rsidRPr="008510B7" w:rsidRDefault="000F0003" w:rsidP="000F0003">
      <w:pPr>
        <w:pStyle w:val="ae"/>
        <w:numPr>
          <w:ilvl w:val="0"/>
          <w:numId w:val="9"/>
        </w:numPr>
        <w:spacing w:line="276" w:lineRule="auto"/>
        <w:ind w:left="0" w:firstLine="1080"/>
        <w:jc w:val="both"/>
        <w:rPr>
          <w:bCs/>
        </w:rPr>
      </w:pPr>
      <w:r w:rsidRPr="008510B7">
        <w:rPr>
          <w:bCs/>
        </w:rPr>
        <w:t xml:space="preserve">обучение </w:t>
      </w:r>
      <w:proofErr w:type="gramStart"/>
      <w:r w:rsidRPr="008510B7">
        <w:rPr>
          <w:bCs/>
        </w:rPr>
        <w:t>ведет</w:t>
      </w:r>
      <w:proofErr w:type="gramEnd"/>
      <w:r w:rsidRPr="008510B7">
        <w:rPr>
          <w:bCs/>
        </w:rPr>
        <w:t xml:space="preserve"> прежде всего к обобщенным знаниям, умениям, навыкам и способам мышления и деятельности;</w:t>
      </w:r>
    </w:p>
    <w:p w:rsidR="000F0003" w:rsidRPr="008510B7" w:rsidRDefault="000F0003" w:rsidP="000F0003">
      <w:pPr>
        <w:pStyle w:val="ae"/>
        <w:numPr>
          <w:ilvl w:val="0"/>
          <w:numId w:val="9"/>
        </w:numPr>
        <w:spacing w:line="276" w:lineRule="auto"/>
        <w:ind w:left="0" w:firstLine="1080"/>
        <w:jc w:val="both"/>
        <w:rPr>
          <w:bCs/>
        </w:rPr>
      </w:pPr>
      <w:r w:rsidRPr="008510B7">
        <w:rPr>
          <w:bCs/>
        </w:rPr>
        <w:t>идет объединение, интеграция школьных дисциплин;</w:t>
      </w:r>
    </w:p>
    <w:p w:rsidR="000F0003" w:rsidRPr="008510B7" w:rsidRDefault="000F0003" w:rsidP="000F0003">
      <w:pPr>
        <w:pStyle w:val="ae"/>
        <w:numPr>
          <w:ilvl w:val="0"/>
          <w:numId w:val="9"/>
        </w:numPr>
        <w:spacing w:line="276" w:lineRule="auto"/>
        <w:ind w:left="0" w:firstLine="1080"/>
        <w:jc w:val="both"/>
        <w:rPr>
          <w:bCs/>
        </w:rPr>
      </w:pPr>
      <w:r w:rsidRPr="008510B7">
        <w:rPr>
          <w:bCs/>
        </w:rPr>
        <w:t>вариативность и дифференциация обучения;</w:t>
      </w:r>
    </w:p>
    <w:p w:rsidR="000F0003" w:rsidRPr="008510B7" w:rsidRDefault="000F0003" w:rsidP="000F0003">
      <w:pPr>
        <w:pStyle w:val="ae"/>
        <w:numPr>
          <w:ilvl w:val="0"/>
          <w:numId w:val="9"/>
        </w:numPr>
        <w:spacing w:line="276" w:lineRule="auto"/>
        <w:ind w:left="0" w:firstLine="1080"/>
        <w:jc w:val="both"/>
        <w:rPr>
          <w:bCs/>
        </w:rPr>
      </w:pPr>
      <w:r w:rsidRPr="008510B7">
        <w:rPr>
          <w:bCs/>
        </w:rPr>
        <w:lastRenderedPageBreak/>
        <w:t>используется положительная стимуляция учения.</w:t>
      </w:r>
    </w:p>
    <w:p w:rsidR="000F0003" w:rsidRDefault="000F0003" w:rsidP="00B93FA4">
      <w:pPr>
        <w:pStyle w:val="ae"/>
        <w:ind w:left="1440"/>
        <w:jc w:val="right"/>
        <w:rPr>
          <w:rFonts w:ascii="Arial" w:hAnsi="Arial" w:cs="Arial"/>
          <w:bCs/>
          <w:sz w:val="20"/>
          <w:szCs w:val="20"/>
        </w:rPr>
      </w:pPr>
    </w:p>
    <w:p w:rsidR="00B93FA4" w:rsidRPr="008510B7" w:rsidRDefault="00815B17" w:rsidP="00B93FA4">
      <w:pPr>
        <w:pStyle w:val="ae"/>
        <w:ind w:left="1440"/>
        <w:jc w:val="right"/>
        <w:rPr>
          <w:rFonts w:ascii="Arial" w:hAnsi="Arial" w:cs="Arial"/>
          <w:bCs/>
          <w:sz w:val="20"/>
          <w:szCs w:val="20"/>
        </w:rPr>
      </w:pPr>
      <w:r w:rsidRPr="008510B7">
        <w:rPr>
          <w:rFonts w:ascii="Arial" w:hAnsi="Arial" w:cs="Arial"/>
          <w:bCs/>
          <w:sz w:val="20"/>
          <w:szCs w:val="20"/>
        </w:rPr>
        <w:t xml:space="preserve">Схема №2. Воздействующие силы в образовательном процессе, цель которого развитие личности </w:t>
      </w:r>
      <w:r w:rsidR="00B93FA4" w:rsidRPr="008510B7">
        <w:rPr>
          <w:rFonts w:ascii="Arial" w:hAnsi="Arial" w:cs="Arial"/>
          <w:bCs/>
          <w:sz w:val="20"/>
          <w:szCs w:val="20"/>
        </w:rPr>
        <w:t xml:space="preserve"> </w:t>
      </w:r>
    </w:p>
    <w:p w:rsidR="00B71F70" w:rsidRPr="008510B7" w:rsidRDefault="00B71F70" w:rsidP="00843984">
      <w:pPr>
        <w:ind w:firstLine="709"/>
        <w:jc w:val="both"/>
        <w:rPr>
          <w:bCs/>
          <w:color w:val="FF0000"/>
          <w:sz w:val="20"/>
          <w:szCs w:val="20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0B1E48" w:rsidP="0084398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pict>
          <v:shape id="_x0000_s1167" type="#_x0000_t32" style="position:absolute;left:0;text-align:left;margin-left:165.45pt;margin-top:74.95pt;width:30.75pt;height:49.5pt;flip:x;z-index:251694080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66" type="#_x0000_t32" style="position:absolute;left:0;text-align:left;margin-left:171.45pt;margin-top:137.2pt;width:30pt;height:0;flip:x;z-index:251693056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65" type="#_x0000_t32" style="position:absolute;left:0;text-align:left;margin-left:226.2pt;margin-top:137.2pt;width:32.25pt;height:0;z-index:251692032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64" type="#_x0000_t32" style="position:absolute;left:0;text-align:left;margin-left:229.2pt;margin-top:97.45pt;width:16.5pt;height:23.25pt;z-index:251691008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63" type="#_x0000_t32" style="position:absolute;left:0;text-align:left;margin-left:181.2pt;margin-top:97.45pt;width:15pt;height:23.25pt;flip:x;z-index:251689984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oval id="_x0000_s1158" style="position:absolute;left:0;text-align:left;margin-left:202.2pt;margin-top:5.2pt;width:24.75pt;height:25.5pt;z-index:251684864">
            <v:textbox>
              <w:txbxContent>
                <w:p w:rsidR="001355AC" w:rsidRPr="00C83B32" w:rsidRDefault="001355AC" w:rsidP="003638BB">
                  <w:pPr>
                    <w:jc w:val="center"/>
                    <w:rPr>
                      <w:b/>
                    </w:rPr>
                  </w:pPr>
                  <w:r w:rsidRPr="00C83B32"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>
        <w:rPr>
          <w:bCs/>
          <w:noProof/>
          <w:color w:val="FF0000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62" type="#_x0000_t96" style="position:absolute;left:0;text-align:left;margin-left:196.2pt;margin-top:102.7pt;width:34.5pt;height:21.75pt;z-index:251688960"/>
        </w:pict>
      </w:r>
      <w:r>
        <w:rPr>
          <w:bCs/>
          <w:noProof/>
          <w:color w:val="FF0000"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61" type="#_x0000_t128" style="position:absolute;left:0;text-align:left;margin-left:191.7pt;margin-top:126.7pt;width:43.5pt;height:41.25pt;z-index:251687936">
            <v:textbox>
              <w:txbxContent>
                <w:p w:rsidR="001355AC" w:rsidRPr="00C83B32" w:rsidRDefault="001355AC" w:rsidP="003638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bCs/>
          <w:noProof/>
          <w:color w:val="FF0000"/>
          <w:sz w:val="28"/>
          <w:szCs w:val="28"/>
        </w:rPr>
        <w:pict>
          <v:rect id="_x0000_s1160" style="position:absolute;left:0;text-align:left;margin-left:125.7pt;margin-top:89.2pt;width:176.25pt;height:108pt;z-index:251686912">
            <v:textbox>
              <w:txbxContent>
                <w:p w:rsidR="001355AC" w:rsidRDefault="001355AC" w:rsidP="003638BB">
                  <w:pPr>
                    <w:rPr>
                      <w:b/>
                    </w:rPr>
                  </w:pPr>
                  <w:r w:rsidRPr="00C83B32">
                    <w:rPr>
                      <w:b/>
                    </w:rPr>
                    <w:t>2</w:t>
                  </w:r>
                </w:p>
                <w:p w:rsidR="001355AC" w:rsidRDefault="001355AC" w:rsidP="003638BB">
                  <w:pPr>
                    <w:rPr>
                      <w:b/>
                      <w:sz w:val="2"/>
                      <w:szCs w:val="2"/>
                    </w:rPr>
                  </w:pPr>
                </w:p>
                <w:p w:rsidR="001355AC" w:rsidRDefault="001355AC" w:rsidP="003638BB">
                  <w:pPr>
                    <w:rPr>
                      <w:b/>
                      <w:sz w:val="2"/>
                      <w:szCs w:val="2"/>
                    </w:rPr>
                  </w:pPr>
                </w:p>
                <w:p w:rsidR="001355AC" w:rsidRPr="00C83B32" w:rsidRDefault="001355AC" w:rsidP="003638BB">
                  <w:pPr>
                    <w:rPr>
                      <w:b/>
                      <w:sz w:val="2"/>
                      <w:szCs w:val="2"/>
                    </w:rPr>
                  </w:pPr>
                </w:p>
                <w:p w:rsidR="001355AC" w:rsidRDefault="001355AC" w:rsidP="003638B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1355AC" w:rsidRDefault="001355AC" w:rsidP="003638BB">
                  <w:pPr>
                    <w:rPr>
                      <w:b/>
                    </w:rPr>
                  </w:pPr>
                </w:p>
                <w:p w:rsidR="001355AC" w:rsidRDefault="001355AC" w:rsidP="003638B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обучение                воспитание</w:t>
                  </w:r>
                </w:p>
                <w:p w:rsidR="001355AC" w:rsidRDefault="001355AC" w:rsidP="003638BB">
                  <w:pPr>
                    <w:jc w:val="center"/>
                    <w:rPr>
                      <w:b/>
                    </w:rPr>
                  </w:pPr>
                </w:p>
                <w:p w:rsidR="001355AC" w:rsidRDefault="001355AC" w:rsidP="003638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образовательно-</w:t>
                  </w:r>
                </w:p>
                <w:p w:rsidR="001355AC" w:rsidRDefault="001355AC" w:rsidP="003638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воспитательный процесс</w:t>
                  </w:r>
                </w:p>
                <w:p w:rsidR="001355AC" w:rsidRPr="00C83B32" w:rsidRDefault="001355AC" w:rsidP="003638B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Cs/>
          <w:noProof/>
          <w:color w:val="FF0000"/>
          <w:sz w:val="28"/>
          <w:szCs w:val="28"/>
        </w:rPr>
        <w:pict>
          <v:oval id="_x0000_s1159" style="position:absolute;left:0;text-align:left;margin-left:201.45pt;margin-top:54.7pt;width:24.75pt;height:25.5pt;z-index:251685888">
            <v:textbox>
              <w:txbxContent>
                <w:p w:rsidR="001355AC" w:rsidRPr="00C83B32" w:rsidRDefault="001355AC" w:rsidP="003638BB">
                  <w:pPr>
                    <w:jc w:val="center"/>
                    <w:rPr>
                      <w:b/>
                    </w:rPr>
                  </w:pPr>
                  <w:r w:rsidRPr="00C83B32"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bCs/>
          <w:noProof/>
          <w:color w:val="FF0000"/>
          <w:sz w:val="28"/>
          <w:szCs w:val="28"/>
        </w:rPr>
        <w:pict>
          <v:oval id="_x0000_s1157" style="position:absolute;left:0;text-align:left;margin-left:109.95pt;margin-top:38.2pt;width:209.25pt;height:212.25pt;z-index:251683840"/>
        </w:pict>
      </w:r>
      <w:r>
        <w:rPr>
          <w:bCs/>
          <w:noProof/>
          <w:color w:val="FF0000"/>
          <w:sz w:val="28"/>
          <w:szCs w:val="28"/>
        </w:rPr>
        <w:pict>
          <v:shape id="_x0000_s1173" type="#_x0000_t32" style="position:absolute;left:0;text-align:left;margin-left:259.95pt;margin-top:242.95pt;width:0;height:50.25pt;z-index:251700224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72" type="#_x0000_t32" style="position:absolute;left:0;text-align:left;margin-left:165.45pt;margin-top:242.95pt;width:0;height:50.25pt;z-index:251699200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6" type="#_x0000_t109" style="position:absolute;left:0;text-align:left;margin-left:93.05pt;margin-top:22.25pt;width:243pt;height:240.35pt;rotation:2995127fd;z-index:251682816"/>
        </w:pict>
      </w:r>
      <w:r>
        <w:rPr>
          <w:bCs/>
          <w:noProof/>
          <w:color w:val="FF0000"/>
          <w:sz w:val="28"/>
          <w:szCs w:val="28"/>
        </w:rPr>
        <w:pict>
          <v:shape id="_x0000_s1170" type="#_x0000_t32" style="position:absolute;left:0;text-align:left;margin-left:224.7pt;margin-top:29.95pt;width:54.75pt;height:90pt;z-index:251697152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69" type="#_x0000_t32" style="position:absolute;left:0;text-align:left;margin-left:148.7pt;margin-top:29.95pt;width:55pt;height:93.75pt;flip:x;z-index:251696128" o:connectortype="straight">
            <v:stroke endarrow="block"/>
          </v:shape>
        </w:pict>
      </w:r>
      <w:r>
        <w:rPr>
          <w:bCs/>
          <w:noProof/>
          <w:color w:val="FF0000"/>
          <w:sz w:val="28"/>
          <w:szCs w:val="28"/>
        </w:rPr>
        <w:pict>
          <v:shape id="_x0000_s1168" type="#_x0000_t32" style="position:absolute;left:0;text-align:left;margin-left:230.7pt;margin-top:74.95pt;width:30.75pt;height:45.75pt;z-index:251695104" o:connectortype="straight">
            <v:stroke endarrow="block"/>
          </v:shape>
        </w:pict>
      </w: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B71F70" w:rsidRDefault="000B1E48" w:rsidP="0084398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pict>
          <v:oval id="_x0000_s1171" style="position:absolute;left:0;text-align:left;margin-left:160.95pt;margin-top:15.05pt;width:107.25pt;height:37.5pt;z-index:251698176">
            <v:textbox>
              <w:txbxContent>
                <w:p w:rsidR="001355AC" w:rsidRPr="001D6758" w:rsidRDefault="001355AC" w:rsidP="003638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6758">
                    <w:rPr>
                      <w:b/>
                      <w:sz w:val="28"/>
                      <w:szCs w:val="28"/>
                    </w:rPr>
                    <w:t>Развитие</w:t>
                  </w:r>
                </w:p>
              </w:txbxContent>
            </v:textbox>
          </v:oval>
        </w:pict>
      </w:r>
    </w:p>
    <w:p w:rsidR="00B71F70" w:rsidRDefault="00B71F70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0B1E48" w:rsidP="0084398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pict>
          <v:shape id="_x0000_s1174" type="#_x0000_t109" style="position:absolute;left:0;text-align:left;margin-left:-21.3pt;margin-top:4.25pt;width:472.5pt;height:92.4pt;z-index:251701248">
            <v:textbox>
              <w:txbxContent>
                <w:p w:rsidR="001355AC" w:rsidRDefault="001355AC" w:rsidP="003638BB">
                  <w:pPr>
                    <w:rPr>
                      <w:b/>
                    </w:rPr>
                  </w:pPr>
                  <w:r>
                    <w:tab/>
                  </w:r>
                  <w:r>
                    <w:rPr>
                      <w:b/>
                    </w:rPr>
                    <w:t>Как результат:</w:t>
                  </w:r>
                </w:p>
                <w:p w:rsidR="001355AC" w:rsidRPr="009D3C20" w:rsidRDefault="001355AC" w:rsidP="003638BB">
                  <w:pPr>
                    <w:pStyle w:val="ae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  <w:r>
                    <w:t>Воздействия образовательного и воспитательного процесса;</w:t>
                  </w:r>
                </w:p>
                <w:p w:rsidR="001355AC" w:rsidRPr="009D3C20" w:rsidRDefault="001355AC" w:rsidP="003638BB">
                  <w:pPr>
                    <w:pStyle w:val="ae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  <w:r>
                    <w:t>Воздействия социума;</w:t>
                  </w:r>
                </w:p>
                <w:p w:rsidR="001355AC" w:rsidRPr="009D3C20" w:rsidRDefault="001355AC" w:rsidP="003638BB">
                  <w:pPr>
                    <w:pStyle w:val="ae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  <w:r>
                    <w:t>Воздействия культуры</w:t>
                  </w:r>
                </w:p>
                <w:p w:rsidR="001355AC" w:rsidRDefault="001355AC" w:rsidP="003638BB">
                  <w:pPr>
                    <w:pStyle w:val="ae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  <w:proofErr w:type="spellStart"/>
                  <w:r>
                    <w:t>Самовоздействия</w:t>
                  </w:r>
                  <w:proofErr w:type="spellEnd"/>
                  <w:r>
                    <w:t xml:space="preserve"> на основе </w:t>
                  </w:r>
                  <w:proofErr w:type="spellStart"/>
                  <w:r>
                    <w:t>самоомысления</w:t>
                  </w:r>
                  <w:proofErr w:type="spellEnd"/>
                  <w:r>
                    <w:t xml:space="preserve"> (посредством рефлексии) культуры,  социума, образования и воспитания, самого себя</w:t>
                  </w:r>
                </w:p>
              </w:txbxContent>
            </v:textbox>
          </v:shape>
        </w:pict>
      </w: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815B17" w:rsidRDefault="00815B17" w:rsidP="00843984">
      <w:pPr>
        <w:ind w:firstLine="709"/>
        <w:jc w:val="both"/>
        <w:rPr>
          <w:bCs/>
          <w:color w:val="FF0000"/>
          <w:sz w:val="28"/>
          <w:szCs w:val="28"/>
        </w:rPr>
      </w:pPr>
    </w:p>
    <w:p w:rsidR="00065AD3" w:rsidRPr="008510B7" w:rsidRDefault="00065AD3" w:rsidP="008510B7">
      <w:pPr>
        <w:spacing w:line="276" w:lineRule="auto"/>
        <w:ind w:firstLine="709"/>
        <w:jc w:val="both"/>
        <w:rPr>
          <w:b/>
          <w:bCs/>
        </w:rPr>
      </w:pPr>
      <w:r w:rsidRPr="008510B7">
        <w:rPr>
          <w:b/>
          <w:bCs/>
        </w:rPr>
        <w:t>Особенности содержания социального сотрудничества:</w:t>
      </w:r>
    </w:p>
    <w:p w:rsidR="00065AD3" w:rsidRPr="008510B7" w:rsidRDefault="00645562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 xml:space="preserve">договор с </w:t>
      </w:r>
      <w:r w:rsidR="00815B17" w:rsidRPr="008510B7">
        <w:rPr>
          <w:bCs/>
          <w:color w:val="000000" w:themeColor="text1"/>
        </w:rPr>
        <w:t>родителями (или законного представителя)</w:t>
      </w:r>
      <w:r w:rsidRPr="008510B7">
        <w:rPr>
          <w:bCs/>
          <w:color w:val="000000" w:themeColor="text1"/>
        </w:rPr>
        <w:t>;</w:t>
      </w:r>
      <w:r w:rsidR="00815B17" w:rsidRPr="008510B7">
        <w:rPr>
          <w:bCs/>
          <w:color w:val="000000" w:themeColor="text1"/>
        </w:rPr>
        <w:t xml:space="preserve"> </w:t>
      </w:r>
    </w:p>
    <w:p w:rsidR="00645562" w:rsidRPr="008510B7" w:rsidRDefault="0082756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под</w:t>
      </w:r>
      <w:r w:rsidR="00645562" w:rsidRPr="008510B7">
        <w:rPr>
          <w:bCs/>
          <w:color w:val="000000" w:themeColor="text1"/>
        </w:rPr>
        <w:t>про</w:t>
      </w:r>
      <w:r w:rsidR="00542822" w:rsidRPr="008510B7">
        <w:rPr>
          <w:bCs/>
          <w:color w:val="000000" w:themeColor="text1"/>
        </w:rPr>
        <w:t xml:space="preserve">грамма </w:t>
      </w:r>
      <w:r w:rsidR="00645562" w:rsidRPr="008510B7">
        <w:rPr>
          <w:bCs/>
          <w:color w:val="000000" w:themeColor="text1"/>
        </w:rPr>
        <w:t>«</w:t>
      </w:r>
      <w:r w:rsidR="00542822" w:rsidRPr="008510B7">
        <w:rPr>
          <w:bCs/>
          <w:color w:val="000000" w:themeColor="text1"/>
        </w:rPr>
        <w:t>Вместе</w:t>
      </w:r>
      <w:r w:rsidR="00645562" w:rsidRPr="008510B7">
        <w:rPr>
          <w:bCs/>
          <w:color w:val="000000" w:themeColor="text1"/>
        </w:rPr>
        <w:t>»;</w:t>
      </w:r>
    </w:p>
    <w:p w:rsidR="009A370F" w:rsidRPr="008510B7" w:rsidRDefault="00542822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</w:t>
      </w:r>
      <w:r w:rsidR="009A370F" w:rsidRPr="008510B7">
        <w:rPr>
          <w:bCs/>
          <w:color w:val="000000" w:themeColor="text1"/>
        </w:rPr>
        <w:t>одпро</w:t>
      </w:r>
      <w:r w:rsidRPr="008510B7">
        <w:rPr>
          <w:bCs/>
          <w:color w:val="000000" w:themeColor="text1"/>
        </w:rPr>
        <w:t>грамма</w:t>
      </w:r>
      <w:r w:rsidR="009A370F" w:rsidRPr="008510B7">
        <w:rPr>
          <w:bCs/>
          <w:color w:val="000000" w:themeColor="text1"/>
        </w:rPr>
        <w:t xml:space="preserve"> «</w:t>
      </w:r>
      <w:r w:rsidRPr="008510B7">
        <w:rPr>
          <w:bCs/>
          <w:color w:val="000000" w:themeColor="text1"/>
        </w:rPr>
        <w:t>Психолого-педагогическое сопровождение»</w:t>
      </w:r>
      <w:r w:rsidR="00815B17" w:rsidRPr="008510B7">
        <w:rPr>
          <w:bCs/>
          <w:color w:val="000000" w:themeColor="text1"/>
        </w:rPr>
        <w:t>;</w:t>
      </w:r>
    </w:p>
    <w:p w:rsidR="00645562" w:rsidRPr="008510B7" w:rsidRDefault="00645562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договор с другими образовательными учреждениями;</w:t>
      </w:r>
    </w:p>
    <w:p w:rsidR="00827564" w:rsidRPr="008510B7" w:rsidRDefault="0082756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подпро</w:t>
      </w:r>
      <w:r w:rsidR="00542822" w:rsidRPr="008510B7">
        <w:rPr>
          <w:bCs/>
          <w:color w:val="000000" w:themeColor="text1"/>
        </w:rPr>
        <w:t>грамма</w:t>
      </w:r>
      <w:r w:rsidRPr="008510B7">
        <w:rPr>
          <w:bCs/>
          <w:color w:val="000000" w:themeColor="text1"/>
        </w:rPr>
        <w:t xml:space="preserve"> «Нравственно-духовное развитие личности</w:t>
      </w:r>
      <w:r w:rsidR="00274B18" w:rsidRPr="008510B7">
        <w:rPr>
          <w:bCs/>
          <w:color w:val="000000" w:themeColor="text1"/>
        </w:rPr>
        <w:t>»</w:t>
      </w:r>
      <w:r w:rsidRPr="008510B7">
        <w:rPr>
          <w:bCs/>
          <w:color w:val="000000" w:themeColor="text1"/>
        </w:rPr>
        <w:t>;</w:t>
      </w:r>
    </w:p>
    <w:p w:rsidR="00645562" w:rsidRPr="008510B7" w:rsidRDefault="008051D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д</w:t>
      </w:r>
      <w:r w:rsidR="00645562" w:rsidRPr="008510B7">
        <w:rPr>
          <w:bCs/>
          <w:color w:val="000000" w:themeColor="text1"/>
        </w:rPr>
        <w:t>оговор с другими общественными организациями;</w:t>
      </w:r>
    </w:p>
    <w:p w:rsidR="008051D4" w:rsidRPr="008510B7" w:rsidRDefault="008051D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подпро</w:t>
      </w:r>
      <w:r w:rsidR="00542822" w:rsidRPr="008510B7">
        <w:rPr>
          <w:bCs/>
          <w:color w:val="000000" w:themeColor="text1"/>
        </w:rPr>
        <w:t>грамма</w:t>
      </w:r>
      <w:r w:rsidRPr="008510B7">
        <w:rPr>
          <w:bCs/>
          <w:color w:val="000000" w:themeColor="text1"/>
        </w:rPr>
        <w:t xml:space="preserve"> «Сетевое взаимодействие с другими образовательными учреждениями по проблеме повышения качества образования в 1 ступени образования</w:t>
      </w:r>
      <w:r w:rsidR="00F64E24" w:rsidRPr="008510B7">
        <w:rPr>
          <w:bCs/>
          <w:color w:val="000000" w:themeColor="text1"/>
        </w:rPr>
        <w:t>»;</w:t>
      </w:r>
      <w:r w:rsidRPr="008510B7">
        <w:rPr>
          <w:bCs/>
          <w:color w:val="000000" w:themeColor="text1"/>
        </w:rPr>
        <w:t xml:space="preserve"> </w:t>
      </w:r>
    </w:p>
    <w:p w:rsidR="00645562" w:rsidRPr="008510B7" w:rsidRDefault="0082756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подп</w:t>
      </w:r>
      <w:r w:rsidR="00645562" w:rsidRPr="008510B7">
        <w:rPr>
          <w:bCs/>
          <w:color w:val="000000" w:themeColor="text1"/>
        </w:rPr>
        <w:t>ро</w:t>
      </w:r>
      <w:r w:rsidR="00542822" w:rsidRPr="008510B7">
        <w:rPr>
          <w:bCs/>
          <w:color w:val="000000" w:themeColor="text1"/>
        </w:rPr>
        <w:t>грамма</w:t>
      </w:r>
      <w:r w:rsidR="00645562" w:rsidRPr="008510B7">
        <w:rPr>
          <w:bCs/>
          <w:color w:val="000000" w:themeColor="text1"/>
        </w:rPr>
        <w:t xml:space="preserve"> «</w:t>
      </w:r>
      <w:proofErr w:type="gramStart"/>
      <w:r w:rsidR="00645562" w:rsidRPr="008510B7">
        <w:rPr>
          <w:bCs/>
          <w:color w:val="000000" w:themeColor="text1"/>
        </w:rPr>
        <w:t>Школьный</w:t>
      </w:r>
      <w:proofErr w:type="gramEnd"/>
      <w:r w:rsidR="00645562" w:rsidRPr="008510B7">
        <w:rPr>
          <w:bCs/>
          <w:color w:val="000000" w:themeColor="text1"/>
        </w:rPr>
        <w:t xml:space="preserve"> </w:t>
      </w:r>
      <w:proofErr w:type="spellStart"/>
      <w:r w:rsidR="00645562" w:rsidRPr="008510B7">
        <w:rPr>
          <w:bCs/>
          <w:color w:val="000000" w:themeColor="text1"/>
        </w:rPr>
        <w:t>музей-хомуса</w:t>
      </w:r>
      <w:proofErr w:type="spellEnd"/>
      <w:r w:rsidR="00645562" w:rsidRPr="008510B7">
        <w:rPr>
          <w:bCs/>
          <w:color w:val="000000" w:themeColor="text1"/>
        </w:rPr>
        <w:t>»;</w:t>
      </w:r>
    </w:p>
    <w:p w:rsidR="00827564" w:rsidRPr="008510B7" w:rsidRDefault="0082756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подп</w:t>
      </w:r>
      <w:r w:rsidR="00645562" w:rsidRPr="008510B7">
        <w:rPr>
          <w:bCs/>
          <w:color w:val="000000" w:themeColor="text1"/>
        </w:rPr>
        <w:t>ро</w:t>
      </w:r>
      <w:r w:rsidR="00542822" w:rsidRPr="008510B7">
        <w:rPr>
          <w:bCs/>
          <w:color w:val="000000" w:themeColor="text1"/>
        </w:rPr>
        <w:t>грамма</w:t>
      </w:r>
      <w:r w:rsidR="00645562" w:rsidRPr="008510B7">
        <w:rPr>
          <w:bCs/>
          <w:color w:val="000000" w:themeColor="text1"/>
        </w:rPr>
        <w:t xml:space="preserve"> </w:t>
      </w:r>
      <w:r w:rsidRPr="008510B7">
        <w:rPr>
          <w:bCs/>
          <w:color w:val="000000" w:themeColor="text1"/>
        </w:rPr>
        <w:t>«</w:t>
      </w:r>
      <w:r w:rsidR="00542822" w:rsidRPr="008510B7">
        <w:rPr>
          <w:bCs/>
          <w:color w:val="000000" w:themeColor="text1"/>
        </w:rPr>
        <w:t>Формирование экологической культуры и здорового образа жизни</w:t>
      </w:r>
      <w:r w:rsidR="005B7D1D" w:rsidRPr="008510B7">
        <w:rPr>
          <w:bCs/>
          <w:color w:val="000000" w:themeColor="text1"/>
        </w:rPr>
        <w:t>»</w:t>
      </w:r>
      <w:r w:rsidR="00815B17" w:rsidRPr="008510B7">
        <w:rPr>
          <w:bCs/>
          <w:color w:val="000000" w:themeColor="text1"/>
        </w:rPr>
        <w:t>;</w:t>
      </w:r>
    </w:p>
    <w:p w:rsidR="004840A0" w:rsidRPr="008510B7" w:rsidRDefault="002A248D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>подпро</w:t>
      </w:r>
      <w:r w:rsidR="00542822" w:rsidRPr="008510B7">
        <w:rPr>
          <w:bCs/>
          <w:color w:val="000000" w:themeColor="text1"/>
        </w:rPr>
        <w:t>грамма</w:t>
      </w:r>
      <w:r w:rsidR="004840A0" w:rsidRPr="008510B7">
        <w:rPr>
          <w:bCs/>
          <w:color w:val="000000" w:themeColor="text1"/>
        </w:rPr>
        <w:t xml:space="preserve"> «</w:t>
      </w:r>
      <w:proofErr w:type="spellStart"/>
      <w:r w:rsidR="004840A0" w:rsidRPr="008510B7">
        <w:rPr>
          <w:color w:val="000000" w:themeColor="text1"/>
        </w:rPr>
        <w:t>Медиатека</w:t>
      </w:r>
      <w:proofErr w:type="spellEnd"/>
      <w:r w:rsidR="004840A0" w:rsidRPr="008510B7">
        <w:rPr>
          <w:color w:val="000000" w:themeColor="text1"/>
        </w:rPr>
        <w:t xml:space="preserve"> как информационный центр школы»</w:t>
      </w:r>
      <w:r w:rsidR="00815B17" w:rsidRPr="008510B7">
        <w:rPr>
          <w:color w:val="000000" w:themeColor="text1"/>
        </w:rPr>
        <w:t>;</w:t>
      </w:r>
    </w:p>
    <w:p w:rsidR="00827564" w:rsidRPr="008510B7" w:rsidRDefault="002F1F51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t xml:space="preserve">Договор с руководителями </w:t>
      </w:r>
      <w:proofErr w:type="spellStart"/>
      <w:r w:rsidRPr="008510B7">
        <w:rPr>
          <w:bCs/>
          <w:color w:val="000000" w:themeColor="text1"/>
        </w:rPr>
        <w:t>Туолбэ</w:t>
      </w:r>
      <w:proofErr w:type="spellEnd"/>
      <w:r w:rsidR="00827564" w:rsidRPr="008510B7">
        <w:rPr>
          <w:bCs/>
          <w:color w:val="000000" w:themeColor="text1"/>
        </w:rPr>
        <w:t>;</w:t>
      </w:r>
    </w:p>
    <w:p w:rsidR="00827564" w:rsidRPr="008510B7" w:rsidRDefault="00827564" w:rsidP="008510B7">
      <w:pPr>
        <w:pStyle w:val="ae"/>
        <w:numPr>
          <w:ilvl w:val="0"/>
          <w:numId w:val="10"/>
        </w:numPr>
        <w:spacing w:line="276" w:lineRule="auto"/>
        <w:ind w:left="0"/>
        <w:jc w:val="both"/>
        <w:rPr>
          <w:bCs/>
          <w:color w:val="000000" w:themeColor="text1"/>
        </w:rPr>
      </w:pPr>
      <w:r w:rsidRPr="008510B7">
        <w:rPr>
          <w:bCs/>
          <w:color w:val="000000" w:themeColor="text1"/>
        </w:rPr>
        <w:lastRenderedPageBreak/>
        <w:t>подпро</w:t>
      </w:r>
      <w:r w:rsidR="00542822" w:rsidRPr="008510B7">
        <w:rPr>
          <w:bCs/>
          <w:color w:val="000000" w:themeColor="text1"/>
        </w:rPr>
        <w:t>грамма</w:t>
      </w:r>
      <w:r w:rsidRPr="008510B7">
        <w:rPr>
          <w:bCs/>
          <w:color w:val="000000" w:themeColor="text1"/>
        </w:rPr>
        <w:t xml:space="preserve"> «</w:t>
      </w:r>
      <w:r w:rsidR="00542822" w:rsidRPr="008510B7">
        <w:rPr>
          <w:bCs/>
          <w:color w:val="000000" w:themeColor="text1"/>
        </w:rPr>
        <w:t>Мы одна семья</w:t>
      </w:r>
      <w:r w:rsidRPr="008510B7">
        <w:rPr>
          <w:bCs/>
          <w:color w:val="000000" w:themeColor="text1"/>
        </w:rPr>
        <w:t>»;</w:t>
      </w:r>
    </w:p>
    <w:p w:rsidR="00542822" w:rsidRPr="008510B7" w:rsidRDefault="00542822" w:rsidP="008510B7">
      <w:pPr>
        <w:pStyle w:val="25"/>
        <w:spacing w:line="276" w:lineRule="auto"/>
        <w:ind w:firstLine="0"/>
        <w:rPr>
          <w:b/>
          <w:bCs/>
          <w:sz w:val="24"/>
          <w:szCs w:val="24"/>
        </w:rPr>
      </w:pPr>
    </w:p>
    <w:p w:rsidR="009A370F" w:rsidRPr="008510B7" w:rsidRDefault="009A370F" w:rsidP="008510B7">
      <w:pPr>
        <w:pStyle w:val="25"/>
        <w:spacing w:line="276" w:lineRule="auto"/>
        <w:ind w:firstLine="709"/>
        <w:rPr>
          <w:b/>
          <w:bCs/>
          <w:sz w:val="24"/>
          <w:szCs w:val="24"/>
        </w:rPr>
      </w:pPr>
      <w:r w:rsidRPr="008510B7">
        <w:rPr>
          <w:b/>
          <w:bCs/>
          <w:sz w:val="24"/>
          <w:szCs w:val="24"/>
        </w:rPr>
        <w:t>Ресурсы, с по</w:t>
      </w:r>
      <w:r w:rsidR="00854ADF" w:rsidRPr="008510B7">
        <w:rPr>
          <w:b/>
          <w:bCs/>
          <w:sz w:val="24"/>
          <w:szCs w:val="24"/>
        </w:rPr>
        <w:t>мощью которых реализуется данная программа развития</w:t>
      </w:r>
      <w:r w:rsidR="00D517CA" w:rsidRPr="008510B7">
        <w:rPr>
          <w:b/>
          <w:bCs/>
          <w:sz w:val="24"/>
          <w:szCs w:val="24"/>
        </w:rPr>
        <w:t>:</w:t>
      </w:r>
    </w:p>
    <w:p w:rsidR="00D517CA" w:rsidRPr="008510B7" w:rsidRDefault="00D517CA" w:rsidP="008510B7">
      <w:pPr>
        <w:pStyle w:val="25"/>
        <w:spacing w:line="276" w:lineRule="auto"/>
        <w:ind w:firstLine="0"/>
        <w:rPr>
          <w:sz w:val="24"/>
          <w:szCs w:val="24"/>
        </w:rPr>
      </w:pPr>
      <w:r w:rsidRPr="008510B7">
        <w:rPr>
          <w:sz w:val="24"/>
          <w:szCs w:val="24"/>
        </w:rPr>
        <w:t>Нормативно-правовые документы школы;</w:t>
      </w:r>
    </w:p>
    <w:p w:rsidR="00D517CA" w:rsidRPr="008510B7" w:rsidRDefault="00D517CA" w:rsidP="008510B7">
      <w:pPr>
        <w:pStyle w:val="25"/>
        <w:spacing w:line="276" w:lineRule="auto"/>
        <w:ind w:firstLine="0"/>
        <w:rPr>
          <w:sz w:val="24"/>
          <w:szCs w:val="24"/>
        </w:rPr>
      </w:pPr>
      <w:r w:rsidRPr="008510B7">
        <w:rPr>
          <w:sz w:val="24"/>
          <w:szCs w:val="24"/>
        </w:rPr>
        <w:t>Материально-техническая база школы;</w:t>
      </w:r>
    </w:p>
    <w:p w:rsidR="00D517CA" w:rsidRPr="008510B7" w:rsidRDefault="00D517CA" w:rsidP="008510B7">
      <w:pPr>
        <w:pStyle w:val="25"/>
        <w:spacing w:line="276" w:lineRule="auto"/>
        <w:ind w:firstLine="0"/>
        <w:rPr>
          <w:sz w:val="24"/>
          <w:szCs w:val="24"/>
        </w:rPr>
      </w:pPr>
      <w:proofErr w:type="gramStart"/>
      <w:r w:rsidRPr="008510B7">
        <w:rPr>
          <w:sz w:val="24"/>
          <w:szCs w:val="24"/>
        </w:rPr>
        <w:t>Инициатива работников школы к сотрудничеству между собой, с обучающимся, с</w:t>
      </w:r>
      <w:r w:rsidR="00837A6B" w:rsidRPr="008510B7">
        <w:rPr>
          <w:sz w:val="24"/>
          <w:szCs w:val="24"/>
        </w:rPr>
        <w:t>оциальной средой;</w:t>
      </w:r>
      <w:r w:rsidRPr="008510B7">
        <w:rPr>
          <w:sz w:val="24"/>
          <w:szCs w:val="24"/>
        </w:rPr>
        <w:t xml:space="preserve"> </w:t>
      </w:r>
      <w:proofErr w:type="gramEnd"/>
    </w:p>
    <w:p w:rsidR="00D517CA" w:rsidRPr="008510B7" w:rsidRDefault="00D517CA" w:rsidP="008510B7">
      <w:pPr>
        <w:pStyle w:val="25"/>
        <w:spacing w:line="276" w:lineRule="auto"/>
        <w:ind w:firstLine="0"/>
        <w:rPr>
          <w:sz w:val="24"/>
          <w:szCs w:val="24"/>
        </w:rPr>
      </w:pPr>
      <w:r w:rsidRPr="008510B7">
        <w:rPr>
          <w:sz w:val="24"/>
          <w:szCs w:val="24"/>
        </w:rPr>
        <w:t>Инициатива к сотрудничеству со школой социальных институтов</w:t>
      </w:r>
      <w:r w:rsidR="00837A6B" w:rsidRPr="008510B7">
        <w:rPr>
          <w:sz w:val="24"/>
          <w:szCs w:val="24"/>
        </w:rPr>
        <w:t>;</w:t>
      </w:r>
    </w:p>
    <w:p w:rsidR="00D517CA" w:rsidRPr="008510B7" w:rsidRDefault="00D517CA" w:rsidP="008510B7">
      <w:pPr>
        <w:pStyle w:val="25"/>
        <w:spacing w:line="276" w:lineRule="auto"/>
        <w:ind w:firstLine="0"/>
        <w:rPr>
          <w:sz w:val="24"/>
          <w:szCs w:val="24"/>
        </w:rPr>
      </w:pPr>
      <w:r w:rsidRPr="008510B7">
        <w:rPr>
          <w:sz w:val="24"/>
          <w:szCs w:val="24"/>
        </w:rPr>
        <w:t>Инициатива к сотрудничеству со школой  общественности</w:t>
      </w:r>
      <w:r w:rsidR="00837A6B" w:rsidRPr="008510B7">
        <w:rPr>
          <w:sz w:val="24"/>
          <w:szCs w:val="24"/>
        </w:rPr>
        <w:t>;</w:t>
      </w:r>
      <w:r w:rsidRPr="008510B7">
        <w:rPr>
          <w:sz w:val="24"/>
          <w:szCs w:val="24"/>
        </w:rPr>
        <w:t xml:space="preserve"> </w:t>
      </w:r>
    </w:p>
    <w:p w:rsidR="00D517CA" w:rsidRPr="008510B7" w:rsidRDefault="00D517CA" w:rsidP="008510B7">
      <w:pPr>
        <w:pStyle w:val="25"/>
        <w:spacing w:line="276" w:lineRule="auto"/>
        <w:ind w:firstLine="0"/>
        <w:rPr>
          <w:sz w:val="24"/>
          <w:szCs w:val="24"/>
        </w:rPr>
      </w:pPr>
      <w:r w:rsidRPr="008510B7">
        <w:rPr>
          <w:sz w:val="24"/>
          <w:szCs w:val="24"/>
        </w:rPr>
        <w:t xml:space="preserve">Стремление всех участников образовательного процесса к </w:t>
      </w:r>
      <w:r w:rsidR="00837A6B" w:rsidRPr="008510B7">
        <w:rPr>
          <w:sz w:val="24"/>
          <w:szCs w:val="24"/>
        </w:rPr>
        <w:t>саморазвитию.</w:t>
      </w:r>
      <w:r w:rsidRPr="008510B7">
        <w:rPr>
          <w:sz w:val="24"/>
          <w:szCs w:val="24"/>
        </w:rPr>
        <w:t xml:space="preserve"> </w:t>
      </w:r>
    </w:p>
    <w:p w:rsidR="00D517CA" w:rsidRPr="008510B7" w:rsidRDefault="00D517CA" w:rsidP="008510B7">
      <w:pPr>
        <w:pStyle w:val="25"/>
        <w:spacing w:line="276" w:lineRule="auto"/>
        <w:ind w:firstLine="0"/>
        <w:rPr>
          <w:b/>
          <w:bCs/>
          <w:sz w:val="24"/>
          <w:szCs w:val="24"/>
        </w:rPr>
      </w:pPr>
      <w:r w:rsidRPr="008510B7">
        <w:rPr>
          <w:sz w:val="24"/>
          <w:szCs w:val="24"/>
        </w:rPr>
        <w:t xml:space="preserve"> </w:t>
      </w:r>
    </w:p>
    <w:p w:rsidR="005B0B3A" w:rsidRPr="008510B7" w:rsidRDefault="00E04ECB" w:rsidP="008510B7">
      <w:pPr>
        <w:spacing w:line="276" w:lineRule="auto"/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5B0B3A" w:rsidRPr="008510B7">
        <w:rPr>
          <w:b/>
          <w:bCs/>
        </w:rPr>
        <w:t>. Поэтапный рабочий план</w:t>
      </w:r>
      <w:r w:rsidR="00274B18" w:rsidRPr="008510B7">
        <w:rPr>
          <w:b/>
          <w:bCs/>
        </w:rPr>
        <w:t xml:space="preserve"> (3 этапа)</w:t>
      </w:r>
      <w:r w:rsidR="005B0B3A" w:rsidRPr="008510B7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6"/>
        <w:gridCol w:w="3626"/>
        <w:gridCol w:w="2171"/>
        <w:gridCol w:w="3208"/>
      </w:tblGrid>
      <w:tr w:rsidR="005B0B3A" w:rsidRPr="008510B7" w:rsidTr="002A248D">
        <w:trPr>
          <w:cantSplit/>
        </w:trPr>
        <w:tc>
          <w:tcPr>
            <w:tcW w:w="9571" w:type="dxa"/>
            <w:gridSpan w:val="4"/>
          </w:tcPr>
          <w:p w:rsidR="005B0B3A" w:rsidRPr="008510B7" w:rsidRDefault="00274B18" w:rsidP="008510B7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8510B7">
              <w:rPr>
                <w:b/>
                <w:lang w:val="en-US"/>
              </w:rPr>
              <w:t>I</w:t>
            </w:r>
            <w:r w:rsidRPr="008510B7">
              <w:rPr>
                <w:b/>
              </w:rPr>
              <w:t>. этап</w:t>
            </w:r>
            <w:r w:rsidRPr="008510B7">
              <w:t xml:space="preserve"> Раскрыть сущность содержания учебного и социального сотрудничеств с учетом воздействия на личность младшего </w:t>
            </w:r>
            <w:proofErr w:type="gramStart"/>
            <w:r w:rsidRPr="008510B7">
              <w:t>школьника  социума</w:t>
            </w:r>
            <w:proofErr w:type="gramEnd"/>
            <w:r w:rsidRPr="008510B7">
              <w:t>, культу</w:t>
            </w:r>
            <w:r w:rsidR="00567D7B">
              <w:t>ры, личности на самое себя (2011</w:t>
            </w:r>
            <w:r w:rsidR="001F5345">
              <w:t>-2012</w:t>
            </w:r>
            <w:r w:rsidRPr="008510B7">
              <w:t xml:space="preserve"> г.)</w:t>
            </w:r>
          </w:p>
        </w:tc>
      </w:tr>
      <w:tr w:rsidR="00837A6B" w:rsidRPr="008510B7" w:rsidTr="002A248D">
        <w:tc>
          <w:tcPr>
            <w:tcW w:w="566" w:type="dxa"/>
          </w:tcPr>
          <w:p w:rsidR="005B0B3A" w:rsidRPr="008510B7" w:rsidRDefault="005B0B3A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>№</w:t>
            </w:r>
          </w:p>
        </w:tc>
        <w:tc>
          <w:tcPr>
            <w:tcW w:w="3626" w:type="dxa"/>
          </w:tcPr>
          <w:p w:rsidR="005B0B3A" w:rsidRPr="008510B7" w:rsidRDefault="005B0B3A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 xml:space="preserve">Мероприятие </w:t>
            </w:r>
          </w:p>
        </w:tc>
        <w:tc>
          <w:tcPr>
            <w:tcW w:w="2171" w:type="dxa"/>
          </w:tcPr>
          <w:p w:rsidR="005B0B3A" w:rsidRPr="008510B7" w:rsidRDefault="005B0B3A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 xml:space="preserve">Сроки </w:t>
            </w:r>
          </w:p>
        </w:tc>
        <w:tc>
          <w:tcPr>
            <w:tcW w:w="3208" w:type="dxa"/>
          </w:tcPr>
          <w:p w:rsidR="005B0B3A" w:rsidRPr="008510B7" w:rsidRDefault="005B0B3A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 xml:space="preserve">Исполнитель </w:t>
            </w:r>
          </w:p>
        </w:tc>
      </w:tr>
      <w:tr w:rsidR="00837A6B" w:rsidRPr="008510B7" w:rsidTr="002A248D">
        <w:tc>
          <w:tcPr>
            <w:tcW w:w="566" w:type="dxa"/>
          </w:tcPr>
          <w:p w:rsidR="005B0B3A" w:rsidRPr="008510B7" w:rsidRDefault="005B0B3A" w:rsidP="008510B7">
            <w:pPr>
              <w:spacing w:line="276" w:lineRule="auto"/>
              <w:jc w:val="center"/>
            </w:pPr>
            <w:r w:rsidRPr="008510B7">
              <w:t>1.</w:t>
            </w:r>
          </w:p>
        </w:tc>
        <w:tc>
          <w:tcPr>
            <w:tcW w:w="3626" w:type="dxa"/>
          </w:tcPr>
          <w:p w:rsidR="005B0B3A" w:rsidRPr="008510B7" w:rsidRDefault="00E37483" w:rsidP="00E37483">
            <w:pPr>
              <w:spacing w:line="276" w:lineRule="auto"/>
              <w:jc w:val="both"/>
            </w:pPr>
            <w:r>
              <w:t xml:space="preserve">Рассмотрение проекта «Сотрудничество в образовательном процессе» на конференциях, заседаниях </w:t>
            </w:r>
            <w:r w:rsidR="00E75266" w:rsidRPr="008510B7">
              <w:t xml:space="preserve">в целях определение проблемы </w:t>
            </w:r>
            <w:r>
              <w:t xml:space="preserve"> и </w:t>
            </w:r>
            <w:r w:rsidR="001A4AF0">
              <w:t>возможных путей</w:t>
            </w:r>
            <w:r>
              <w:t xml:space="preserve"> разрешения проблем </w:t>
            </w:r>
            <w:r w:rsidR="00E75266" w:rsidRPr="008510B7">
              <w:t>школы»</w:t>
            </w:r>
          </w:p>
        </w:tc>
        <w:tc>
          <w:tcPr>
            <w:tcW w:w="2171" w:type="dxa"/>
          </w:tcPr>
          <w:p w:rsidR="005B0B3A" w:rsidRPr="008510B7" w:rsidRDefault="00E37483" w:rsidP="008510B7">
            <w:pPr>
              <w:spacing w:line="276" w:lineRule="auto"/>
              <w:jc w:val="both"/>
            </w:pPr>
            <w:r>
              <w:t>2011</w:t>
            </w:r>
            <w:r w:rsidR="009E522A">
              <w:t>г нояб</w:t>
            </w:r>
            <w:r w:rsidR="00274B18" w:rsidRPr="008510B7">
              <w:t>рь</w:t>
            </w:r>
          </w:p>
        </w:tc>
        <w:tc>
          <w:tcPr>
            <w:tcW w:w="3208" w:type="dxa"/>
          </w:tcPr>
          <w:p w:rsidR="005B0B3A" w:rsidRPr="008510B7" w:rsidRDefault="00837A6B" w:rsidP="008510B7">
            <w:pPr>
              <w:spacing w:line="276" w:lineRule="auto"/>
              <w:jc w:val="both"/>
            </w:pPr>
            <w:r w:rsidRPr="008510B7">
              <w:t xml:space="preserve">Субъекты образовательного процесса </w:t>
            </w:r>
          </w:p>
        </w:tc>
      </w:tr>
      <w:tr w:rsidR="00837A6B" w:rsidRPr="008510B7" w:rsidTr="002A248D">
        <w:tc>
          <w:tcPr>
            <w:tcW w:w="566" w:type="dxa"/>
          </w:tcPr>
          <w:p w:rsidR="005B0B3A" w:rsidRPr="008510B7" w:rsidRDefault="005B0B3A" w:rsidP="008510B7">
            <w:pPr>
              <w:spacing w:line="276" w:lineRule="auto"/>
              <w:jc w:val="center"/>
            </w:pPr>
            <w:r w:rsidRPr="008510B7">
              <w:t>2.</w:t>
            </w:r>
          </w:p>
        </w:tc>
        <w:tc>
          <w:tcPr>
            <w:tcW w:w="3626" w:type="dxa"/>
          </w:tcPr>
          <w:p w:rsidR="005B0B3A" w:rsidRPr="008510B7" w:rsidRDefault="00E75266" w:rsidP="008510B7">
            <w:pPr>
              <w:spacing w:line="276" w:lineRule="auto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 xml:space="preserve">Семинары по </w:t>
            </w:r>
            <w:r w:rsidR="00837A6B" w:rsidRPr="008510B7">
              <w:rPr>
                <w:color w:val="000000" w:themeColor="text1"/>
              </w:rPr>
              <w:t>способам, средствам и технологиям реализации</w:t>
            </w:r>
            <w:r w:rsidR="00E37483">
              <w:rPr>
                <w:color w:val="000000" w:themeColor="text1"/>
              </w:rPr>
              <w:t xml:space="preserve"> </w:t>
            </w:r>
            <w:r w:rsidRPr="008510B7">
              <w:rPr>
                <w:color w:val="000000" w:themeColor="text1"/>
              </w:rPr>
              <w:t xml:space="preserve">ФГОС </w:t>
            </w:r>
          </w:p>
        </w:tc>
        <w:tc>
          <w:tcPr>
            <w:tcW w:w="2171" w:type="dxa"/>
          </w:tcPr>
          <w:p w:rsidR="005B0B3A" w:rsidRPr="008510B7" w:rsidRDefault="00E37483" w:rsidP="008510B7">
            <w:pPr>
              <w:spacing w:line="276" w:lineRule="auto"/>
              <w:jc w:val="both"/>
            </w:pPr>
            <w:r>
              <w:t>2012</w:t>
            </w:r>
            <w:r w:rsidR="00837A6B" w:rsidRPr="008510B7">
              <w:t>-2016 г.г.</w:t>
            </w:r>
          </w:p>
        </w:tc>
        <w:tc>
          <w:tcPr>
            <w:tcW w:w="3208" w:type="dxa"/>
          </w:tcPr>
          <w:p w:rsidR="005B0B3A" w:rsidRPr="008510B7" w:rsidRDefault="00837A6B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837A6B" w:rsidRPr="008510B7" w:rsidTr="002A248D">
        <w:tc>
          <w:tcPr>
            <w:tcW w:w="566" w:type="dxa"/>
          </w:tcPr>
          <w:p w:rsidR="00837A6B" w:rsidRPr="008510B7" w:rsidRDefault="00837A6B" w:rsidP="008510B7">
            <w:pPr>
              <w:spacing w:line="276" w:lineRule="auto"/>
            </w:pPr>
            <w:r w:rsidRPr="008510B7">
              <w:t>3.</w:t>
            </w:r>
          </w:p>
        </w:tc>
        <w:tc>
          <w:tcPr>
            <w:tcW w:w="3626" w:type="dxa"/>
          </w:tcPr>
          <w:p w:rsidR="00837A6B" w:rsidRPr="008510B7" w:rsidRDefault="00837A6B" w:rsidP="008510B7">
            <w:pPr>
              <w:spacing w:line="276" w:lineRule="auto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 xml:space="preserve">Методические советы, педагогические советы по теме программы развития  </w:t>
            </w:r>
          </w:p>
        </w:tc>
        <w:tc>
          <w:tcPr>
            <w:tcW w:w="2171" w:type="dxa"/>
          </w:tcPr>
          <w:p w:rsidR="00837A6B" w:rsidRPr="008510B7" w:rsidRDefault="00837A6B" w:rsidP="008510B7">
            <w:pPr>
              <w:spacing w:line="276" w:lineRule="auto"/>
              <w:jc w:val="both"/>
            </w:pPr>
            <w:r w:rsidRPr="008510B7">
              <w:t>2011-2012 г.г.</w:t>
            </w:r>
          </w:p>
        </w:tc>
        <w:tc>
          <w:tcPr>
            <w:tcW w:w="3208" w:type="dxa"/>
          </w:tcPr>
          <w:p w:rsidR="00837A6B" w:rsidRPr="008510B7" w:rsidRDefault="00837A6B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274B18" w:rsidRPr="008510B7" w:rsidTr="002A248D">
        <w:tc>
          <w:tcPr>
            <w:tcW w:w="9571" w:type="dxa"/>
            <w:gridSpan w:val="4"/>
          </w:tcPr>
          <w:p w:rsidR="00274B18" w:rsidRPr="008510B7" w:rsidRDefault="00772C34" w:rsidP="008510B7">
            <w:pPr>
              <w:spacing w:line="276" w:lineRule="auto"/>
              <w:ind w:firstLine="709"/>
              <w:jc w:val="both"/>
            </w:pPr>
            <w:r w:rsidRPr="008510B7">
              <w:rPr>
                <w:b/>
                <w:lang w:val="en-US"/>
              </w:rPr>
              <w:t>II</w:t>
            </w:r>
            <w:r w:rsidR="00274B18" w:rsidRPr="008510B7">
              <w:rPr>
                <w:b/>
              </w:rPr>
              <w:t xml:space="preserve">. </w:t>
            </w:r>
            <w:proofErr w:type="gramStart"/>
            <w:r w:rsidR="00274B18" w:rsidRPr="008510B7">
              <w:rPr>
                <w:b/>
              </w:rPr>
              <w:t>этап</w:t>
            </w:r>
            <w:r w:rsidR="00274B18" w:rsidRPr="008510B7">
              <w:t xml:space="preserve">  </w:t>
            </w:r>
            <w:r w:rsidR="00854ADF" w:rsidRPr="008510B7">
              <w:t>Разработать</w:t>
            </w:r>
            <w:proofErr w:type="gramEnd"/>
            <w:r w:rsidR="00854ADF" w:rsidRPr="008510B7">
              <w:t xml:space="preserve"> методическое обеспечение качественного образования на основе интеграции интересов и потребностей субъектов образовател</w:t>
            </w:r>
            <w:r w:rsidR="001F5345">
              <w:t>ьного учреждения и социума (2012</w:t>
            </w:r>
            <w:r w:rsidR="00854ADF" w:rsidRPr="008510B7">
              <w:t xml:space="preserve">-2016 г.г.) </w:t>
            </w:r>
          </w:p>
        </w:tc>
      </w:tr>
      <w:tr w:rsidR="00837A6B" w:rsidRPr="008510B7" w:rsidTr="002A248D">
        <w:tc>
          <w:tcPr>
            <w:tcW w:w="566" w:type="dxa"/>
          </w:tcPr>
          <w:p w:rsidR="00274B18" w:rsidRPr="008510B7" w:rsidRDefault="00274B18" w:rsidP="008510B7">
            <w:pPr>
              <w:spacing w:line="276" w:lineRule="auto"/>
              <w:jc w:val="center"/>
            </w:pPr>
            <w:r w:rsidRPr="008510B7">
              <w:t>1.</w:t>
            </w:r>
          </w:p>
        </w:tc>
        <w:tc>
          <w:tcPr>
            <w:tcW w:w="3626" w:type="dxa"/>
          </w:tcPr>
          <w:p w:rsidR="00274B18" w:rsidRPr="008510B7" w:rsidRDefault="00E75266" w:rsidP="008510B7">
            <w:pPr>
              <w:spacing w:line="276" w:lineRule="auto"/>
              <w:jc w:val="both"/>
            </w:pPr>
            <w:r w:rsidRPr="008510B7">
              <w:t xml:space="preserve">Анкетирование родителей, общественности по проблеме образования </w:t>
            </w:r>
          </w:p>
        </w:tc>
        <w:tc>
          <w:tcPr>
            <w:tcW w:w="2171" w:type="dxa"/>
          </w:tcPr>
          <w:p w:rsidR="00274B18" w:rsidRPr="008510B7" w:rsidRDefault="00837A6B" w:rsidP="008510B7">
            <w:pPr>
              <w:spacing w:line="276" w:lineRule="auto"/>
              <w:jc w:val="both"/>
            </w:pPr>
            <w:r w:rsidRPr="008510B7">
              <w:t>2011-2016 г.г.</w:t>
            </w:r>
          </w:p>
        </w:tc>
        <w:tc>
          <w:tcPr>
            <w:tcW w:w="3208" w:type="dxa"/>
          </w:tcPr>
          <w:p w:rsidR="00274B18" w:rsidRPr="008510B7" w:rsidRDefault="00837A6B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837A6B" w:rsidRPr="008510B7" w:rsidTr="002A248D">
        <w:tc>
          <w:tcPr>
            <w:tcW w:w="566" w:type="dxa"/>
          </w:tcPr>
          <w:p w:rsidR="00274B18" w:rsidRPr="008510B7" w:rsidRDefault="00274B18" w:rsidP="008510B7">
            <w:pPr>
              <w:spacing w:line="276" w:lineRule="auto"/>
              <w:jc w:val="center"/>
            </w:pPr>
            <w:r w:rsidRPr="008510B7">
              <w:t>2.</w:t>
            </w:r>
          </w:p>
        </w:tc>
        <w:tc>
          <w:tcPr>
            <w:tcW w:w="3626" w:type="dxa"/>
          </w:tcPr>
          <w:p w:rsidR="00274B18" w:rsidRPr="008510B7" w:rsidRDefault="00E75266" w:rsidP="008510B7">
            <w:pPr>
              <w:spacing w:line="276" w:lineRule="auto"/>
              <w:jc w:val="both"/>
            </w:pPr>
            <w:r w:rsidRPr="008510B7">
              <w:t xml:space="preserve">Анкетирование родителей по проблеме организации внеурочной деятельности </w:t>
            </w:r>
          </w:p>
        </w:tc>
        <w:tc>
          <w:tcPr>
            <w:tcW w:w="2171" w:type="dxa"/>
          </w:tcPr>
          <w:p w:rsidR="00274B18" w:rsidRPr="008510B7" w:rsidRDefault="00837A6B" w:rsidP="008510B7">
            <w:pPr>
              <w:spacing w:line="276" w:lineRule="auto"/>
              <w:jc w:val="both"/>
            </w:pPr>
            <w:r w:rsidRPr="008510B7">
              <w:t>2011-2016 г.г.</w:t>
            </w:r>
          </w:p>
        </w:tc>
        <w:tc>
          <w:tcPr>
            <w:tcW w:w="3208" w:type="dxa"/>
          </w:tcPr>
          <w:p w:rsidR="00274B18" w:rsidRPr="008510B7" w:rsidRDefault="00837A6B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837A6B" w:rsidRPr="008510B7" w:rsidTr="002A248D">
        <w:trPr>
          <w:trHeight w:val="787"/>
        </w:trPr>
        <w:tc>
          <w:tcPr>
            <w:tcW w:w="566" w:type="dxa"/>
          </w:tcPr>
          <w:p w:rsidR="00E75266" w:rsidRPr="008510B7" w:rsidRDefault="00E75266" w:rsidP="008510B7">
            <w:pPr>
              <w:spacing w:line="276" w:lineRule="auto"/>
              <w:jc w:val="center"/>
            </w:pPr>
            <w:r w:rsidRPr="008510B7">
              <w:t xml:space="preserve">3. </w:t>
            </w:r>
          </w:p>
        </w:tc>
        <w:tc>
          <w:tcPr>
            <w:tcW w:w="3626" w:type="dxa"/>
          </w:tcPr>
          <w:p w:rsidR="00E75266" w:rsidRPr="008510B7" w:rsidRDefault="00E75266" w:rsidP="008510B7">
            <w:pPr>
              <w:spacing w:line="276" w:lineRule="auto"/>
              <w:jc w:val="both"/>
            </w:pPr>
            <w:r w:rsidRPr="008510B7">
              <w:t>Кру</w:t>
            </w:r>
            <w:r w:rsidR="000A1148" w:rsidRPr="008510B7">
              <w:t>глый стол с учителями раз</w:t>
            </w:r>
            <w:r w:rsidR="00837A6B" w:rsidRPr="008510B7">
              <w:t>ных улусов</w:t>
            </w:r>
            <w:r w:rsidRPr="008510B7">
              <w:t xml:space="preserve"> по ФГОС</w:t>
            </w:r>
          </w:p>
        </w:tc>
        <w:tc>
          <w:tcPr>
            <w:tcW w:w="2171" w:type="dxa"/>
          </w:tcPr>
          <w:p w:rsidR="00E75266" w:rsidRPr="008510B7" w:rsidRDefault="00837A6B" w:rsidP="008510B7">
            <w:pPr>
              <w:spacing w:line="276" w:lineRule="auto"/>
              <w:jc w:val="both"/>
            </w:pPr>
            <w:r w:rsidRPr="008510B7">
              <w:t>2011-2016 г.г.</w:t>
            </w:r>
          </w:p>
        </w:tc>
        <w:tc>
          <w:tcPr>
            <w:tcW w:w="3208" w:type="dxa"/>
          </w:tcPr>
          <w:p w:rsidR="00E75266" w:rsidRPr="008510B7" w:rsidRDefault="00837A6B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837A6B" w:rsidRPr="008510B7" w:rsidTr="002A248D">
        <w:tc>
          <w:tcPr>
            <w:tcW w:w="566" w:type="dxa"/>
          </w:tcPr>
          <w:p w:rsidR="00E75266" w:rsidRPr="008510B7" w:rsidRDefault="00E75266" w:rsidP="008510B7">
            <w:pPr>
              <w:spacing w:line="276" w:lineRule="auto"/>
              <w:jc w:val="center"/>
            </w:pPr>
            <w:r w:rsidRPr="008510B7">
              <w:t>4</w:t>
            </w:r>
            <w:r w:rsidR="000A1148" w:rsidRPr="008510B7">
              <w:t>.</w:t>
            </w:r>
            <w:r w:rsidRPr="008510B7">
              <w:t xml:space="preserve"> </w:t>
            </w:r>
          </w:p>
        </w:tc>
        <w:tc>
          <w:tcPr>
            <w:tcW w:w="3626" w:type="dxa"/>
          </w:tcPr>
          <w:p w:rsidR="00E75266" w:rsidRPr="008510B7" w:rsidRDefault="000A1148" w:rsidP="008510B7">
            <w:pPr>
              <w:spacing w:line="276" w:lineRule="auto"/>
              <w:jc w:val="both"/>
            </w:pPr>
            <w:r w:rsidRPr="008510B7">
              <w:t>Семинары, научно-практические конференции для учителей разных улусов</w:t>
            </w:r>
          </w:p>
        </w:tc>
        <w:tc>
          <w:tcPr>
            <w:tcW w:w="2171" w:type="dxa"/>
          </w:tcPr>
          <w:p w:rsidR="00E75266" w:rsidRPr="008510B7" w:rsidRDefault="001A4AF0" w:rsidP="008510B7">
            <w:pPr>
              <w:spacing w:line="276" w:lineRule="auto"/>
              <w:jc w:val="both"/>
            </w:pPr>
            <w:r>
              <w:t>2012</w:t>
            </w:r>
            <w:r w:rsidR="00837A6B" w:rsidRPr="008510B7">
              <w:t>-2016 г.г.</w:t>
            </w:r>
          </w:p>
        </w:tc>
        <w:tc>
          <w:tcPr>
            <w:tcW w:w="3208" w:type="dxa"/>
          </w:tcPr>
          <w:p w:rsidR="00E75266" w:rsidRPr="008510B7" w:rsidRDefault="00837A6B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0A1148" w:rsidRPr="008510B7" w:rsidTr="002A248D">
        <w:tc>
          <w:tcPr>
            <w:tcW w:w="566" w:type="dxa"/>
          </w:tcPr>
          <w:p w:rsidR="000A1148" w:rsidRPr="008510B7" w:rsidRDefault="000A1148" w:rsidP="008510B7">
            <w:pPr>
              <w:spacing w:line="276" w:lineRule="auto"/>
            </w:pPr>
            <w:r w:rsidRPr="008510B7">
              <w:t>5.</w:t>
            </w:r>
          </w:p>
        </w:tc>
        <w:tc>
          <w:tcPr>
            <w:tcW w:w="3626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proofErr w:type="spellStart"/>
            <w:r w:rsidRPr="008510B7">
              <w:t>Педагогизация</w:t>
            </w:r>
            <w:proofErr w:type="spellEnd"/>
            <w:r w:rsidRPr="008510B7">
              <w:t xml:space="preserve"> населения, </w:t>
            </w:r>
            <w:r w:rsidRPr="008510B7">
              <w:lastRenderedPageBreak/>
              <w:t xml:space="preserve">общественности </w:t>
            </w:r>
          </w:p>
        </w:tc>
        <w:tc>
          <w:tcPr>
            <w:tcW w:w="2171" w:type="dxa"/>
          </w:tcPr>
          <w:p w:rsidR="000A1148" w:rsidRPr="008510B7" w:rsidRDefault="009F16A6" w:rsidP="008510B7">
            <w:pPr>
              <w:spacing w:line="276" w:lineRule="auto"/>
              <w:jc w:val="both"/>
            </w:pPr>
            <w:r>
              <w:lastRenderedPageBreak/>
              <w:t>с</w:t>
            </w:r>
            <w:r w:rsidR="000A1148" w:rsidRPr="008510B7">
              <w:t>.2011-2016 г.г.</w:t>
            </w:r>
          </w:p>
        </w:tc>
        <w:tc>
          <w:tcPr>
            <w:tcW w:w="3208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 xml:space="preserve">Субъекты образовательного </w:t>
            </w:r>
            <w:r w:rsidRPr="008510B7">
              <w:lastRenderedPageBreak/>
              <w:t>процесса</w:t>
            </w:r>
          </w:p>
        </w:tc>
      </w:tr>
      <w:tr w:rsidR="000A1148" w:rsidRPr="008510B7" w:rsidTr="002A248D">
        <w:tc>
          <w:tcPr>
            <w:tcW w:w="566" w:type="dxa"/>
          </w:tcPr>
          <w:p w:rsidR="000A1148" w:rsidRPr="008510B7" w:rsidRDefault="000A1148" w:rsidP="008510B7">
            <w:pPr>
              <w:spacing w:line="276" w:lineRule="auto"/>
              <w:jc w:val="center"/>
            </w:pPr>
            <w:r w:rsidRPr="008510B7">
              <w:lastRenderedPageBreak/>
              <w:t>5.</w:t>
            </w:r>
          </w:p>
        </w:tc>
        <w:tc>
          <w:tcPr>
            <w:tcW w:w="3626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>Сетевое взаимодействие с учреждениями республики</w:t>
            </w:r>
          </w:p>
        </w:tc>
        <w:tc>
          <w:tcPr>
            <w:tcW w:w="2171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>с. 2014 г</w:t>
            </w:r>
          </w:p>
        </w:tc>
        <w:tc>
          <w:tcPr>
            <w:tcW w:w="3208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0A1148" w:rsidRPr="008510B7" w:rsidTr="002A248D">
        <w:tc>
          <w:tcPr>
            <w:tcW w:w="566" w:type="dxa"/>
          </w:tcPr>
          <w:p w:rsidR="000A1148" w:rsidRPr="008510B7" w:rsidRDefault="000A1148" w:rsidP="008510B7">
            <w:pPr>
              <w:spacing w:line="276" w:lineRule="auto"/>
              <w:jc w:val="center"/>
            </w:pPr>
            <w:r w:rsidRPr="008510B7">
              <w:t xml:space="preserve">6. </w:t>
            </w:r>
          </w:p>
        </w:tc>
        <w:tc>
          <w:tcPr>
            <w:tcW w:w="3626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>Сетевое взаимодействие с родителями</w:t>
            </w:r>
          </w:p>
        </w:tc>
        <w:tc>
          <w:tcPr>
            <w:tcW w:w="2171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 xml:space="preserve">с. 2014 г. </w:t>
            </w:r>
          </w:p>
        </w:tc>
        <w:tc>
          <w:tcPr>
            <w:tcW w:w="3208" w:type="dxa"/>
          </w:tcPr>
          <w:p w:rsidR="000A1148" w:rsidRPr="008510B7" w:rsidRDefault="000A1148" w:rsidP="008510B7">
            <w:pPr>
              <w:spacing w:line="276" w:lineRule="auto"/>
              <w:jc w:val="both"/>
            </w:pPr>
            <w:r w:rsidRPr="008510B7">
              <w:t>Субъекты образовательного процесса</w:t>
            </w:r>
          </w:p>
        </w:tc>
      </w:tr>
      <w:tr w:rsidR="00274B18" w:rsidRPr="008510B7" w:rsidTr="002A248D">
        <w:tc>
          <w:tcPr>
            <w:tcW w:w="9571" w:type="dxa"/>
            <w:gridSpan w:val="4"/>
          </w:tcPr>
          <w:p w:rsidR="00274B18" w:rsidRPr="008510B7" w:rsidRDefault="00772C34" w:rsidP="008510B7">
            <w:pPr>
              <w:spacing w:line="276" w:lineRule="auto"/>
              <w:ind w:firstLine="709"/>
              <w:jc w:val="both"/>
            </w:pPr>
            <w:r w:rsidRPr="008510B7">
              <w:rPr>
                <w:b/>
                <w:lang w:val="en-US"/>
              </w:rPr>
              <w:t>III</w:t>
            </w:r>
            <w:r w:rsidR="000A1148" w:rsidRPr="008510B7">
              <w:rPr>
                <w:b/>
              </w:rPr>
              <w:t xml:space="preserve"> </w:t>
            </w:r>
            <w:r w:rsidRPr="008510B7">
              <w:rPr>
                <w:b/>
              </w:rPr>
              <w:t>этап</w:t>
            </w:r>
            <w:r w:rsidR="00274B18" w:rsidRPr="008510B7">
              <w:rPr>
                <w:b/>
              </w:rPr>
              <w:t xml:space="preserve"> </w:t>
            </w:r>
            <w:proofErr w:type="gramStart"/>
            <w:r w:rsidR="006D2B81">
              <w:t xml:space="preserve">Организация </w:t>
            </w:r>
            <w:r w:rsidR="000A1148" w:rsidRPr="008510B7">
              <w:t xml:space="preserve"> педагогических</w:t>
            </w:r>
            <w:proofErr w:type="gramEnd"/>
            <w:r w:rsidR="000A1148" w:rsidRPr="008510B7">
              <w:t xml:space="preserve"> условий интеграции учебного и </w:t>
            </w:r>
            <w:r w:rsidR="00567D7B">
              <w:t>социального сотрудничеств (2013-2016</w:t>
            </w:r>
            <w:r w:rsidR="000A1148" w:rsidRPr="008510B7">
              <w:t xml:space="preserve"> г.г.)</w:t>
            </w:r>
          </w:p>
        </w:tc>
      </w:tr>
      <w:tr w:rsidR="00837A6B" w:rsidRPr="008510B7" w:rsidTr="002A248D">
        <w:tc>
          <w:tcPr>
            <w:tcW w:w="566" w:type="dxa"/>
          </w:tcPr>
          <w:p w:rsidR="00274B18" w:rsidRPr="008510B7" w:rsidRDefault="00423C4C" w:rsidP="008510B7">
            <w:pPr>
              <w:spacing w:line="276" w:lineRule="auto"/>
              <w:jc w:val="center"/>
            </w:pPr>
            <w:r w:rsidRPr="008510B7">
              <w:t>1.</w:t>
            </w:r>
          </w:p>
        </w:tc>
        <w:tc>
          <w:tcPr>
            <w:tcW w:w="3626" w:type="dxa"/>
          </w:tcPr>
          <w:p w:rsidR="00274B18" w:rsidRPr="008510B7" w:rsidRDefault="00E75266" w:rsidP="008510B7">
            <w:pPr>
              <w:spacing w:line="276" w:lineRule="auto"/>
              <w:ind w:firstLine="60"/>
              <w:jc w:val="both"/>
            </w:pPr>
            <w:r w:rsidRPr="008510B7">
              <w:rPr>
                <w:bCs/>
              </w:rPr>
              <w:t>подпро</w:t>
            </w:r>
            <w:r w:rsidR="00542822" w:rsidRPr="008510B7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</w:t>
            </w:r>
            <w:r w:rsidR="00606E47" w:rsidRPr="008510B7">
              <w:rPr>
                <w:bCs/>
              </w:rPr>
              <w:t>Мы одна семья»</w:t>
            </w:r>
          </w:p>
        </w:tc>
        <w:tc>
          <w:tcPr>
            <w:tcW w:w="2171" w:type="dxa"/>
          </w:tcPr>
          <w:p w:rsidR="00274B18" w:rsidRPr="008510B7" w:rsidRDefault="009F16A6" w:rsidP="008510B7">
            <w:pPr>
              <w:spacing w:line="276" w:lineRule="auto"/>
              <w:jc w:val="both"/>
            </w:pPr>
            <w:r>
              <w:t>2011</w:t>
            </w:r>
            <w:r w:rsidR="00423C4C" w:rsidRPr="008510B7">
              <w:t xml:space="preserve"> – 2016 </w:t>
            </w:r>
            <w:proofErr w:type="spellStart"/>
            <w:proofErr w:type="gramStart"/>
            <w:r w:rsidR="00423C4C" w:rsidRPr="008510B7">
              <w:t>гг</w:t>
            </w:r>
            <w:proofErr w:type="spellEnd"/>
            <w:proofErr w:type="gramEnd"/>
          </w:p>
        </w:tc>
        <w:tc>
          <w:tcPr>
            <w:tcW w:w="3208" w:type="dxa"/>
          </w:tcPr>
          <w:p w:rsidR="00274B18" w:rsidRPr="008510B7" w:rsidRDefault="00606E47" w:rsidP="008510B7">
            <w:pPr>
              <w:spacing w:line="276" w:lineRule="auto"/>
              <w:jc w:val="both"/>
            </w:pPr>
            <w:r w:rsidRPr="008510B7">
              <w:t>Социа</w:t>
            </w:r>
            <w:r w:rsidR="00423C4C" w:rsidRPr="008510B7">
              <w:t>л</w:t>
            </w:r>
            <w:r w:rsidRPr="008510B7">
              <w:t>ьный педаго</w:t>
            </w:r>
            <w:r w:rsidR="00423C4C" w:rsidRPr="008510B7">
              <w:t>г</w:t>
            </w:r>
          </w:p>
        </w:tc>
      </w:tr>
      <w:tr w:rsidR="00837A6B" w:rsidRPr="008510B7" w:rsidTr="002A248D">
        <w:tc>
          <w:tcPr>
            <w:tcW w:w="566" w:type="dxa"/>
          </w:tcPr>
          <w:p w:rsidR="00423C4C" w:rsidRPr="008510B7" w:rsidRDefault="00606E47" w:rsidP="008510B7">
            <w:pPr>
              <w:spacing w:line="276" w:lineRule="auto"/>
              <w:jc w:val="center"/>
            </w:pPr>
            <w:r w:rsidRPr="008510B7">
              <w:t>2</w:t>
            </w:r>
            <w:r w:rsidR="00423C4C" w:rsidRPr="008510B7">
              <w:t>.</w:t>
            </w:r>
          </w:p>
        </w:tc>
        <w:tc>
          <w:tcPr>
            <w:tcW w:w="3626" w:type="dxa"/>
          </w:tcPr>
          <w:p w:rsidR="00423C4C" w:rsidRPr="008510B7" w:rsidRDefault="00606E47" w:rsidP="008510B7">
            <w:pPr>
              <w:spacing w:line="276" w:lineRule="auto"/>
              <w:ind w:firstLine="60"/>
              <w:jc w:val="both"/>
              <w:rPr>
                <w:bCs/>
                <w:color w:val="FF0000"/>
              </w:rPr>
            </w:pPr>
            <w:r w:rsidRPr="008510B7">
              <w:rPr>
                <w:bCs/>
                <w:color w:val="000000" w:themeColor="text1"/>
              </w:rPr>
              <w:t>подпрограмма «Психолого-педагогическое сопровождение»;</w:t>
            </w:r>
          </w:p>
        </w:tc>
        <w:tc>
          <w:tcPr>
            <w:tcW w:w="2171" w:type="dxa"/>
          </w:tcPr>
          <w:p w:rsidR="00423C4C" w:rsidRPr="008510B7" w:rsidRDefault="00606E47" w:rsidP="008510B7">
            <w:pPr>
              <w:spacing w:line="276" w:lineRule="auto"/>
              <w:jc w:val="both"/>
            </w:pPr>
            <w:r w:rsidRPr="008510B7">
              <w:t xml:space="preserve">2011-2016 </w:t>
            </w:r>
            <w:proofErr w:type="spellStart"/>
            <w:proofErr w:type="gramStart"/>
            <w:r w:rsidRPr="008510B7">
              <w:t>гг</w:t>
            </w:r>
            <w:proofErr w:type="spellEnd"/>
            <w:proofErr w:type="gramEnd"/>
          </w:p>
        </w:tc>
        <w:tc>
          <w:tcPr>
            <w:tcW w:w="3208" w:type="dxa"/>
          </w:tcPr>
          <w:p w:rsidR="00423C4C" w:rsidRPr="008510B7" w:rsidRDefault="00606E47" w:rsidP="008510B7">
            <w:pPr>
              <w:spacing w:line="276" w:lineRule="auto"/>
              <w:jc w:val="both"/>
            </w:pPr>
            <w:r w:rsidRPr="008510B7">
              <w:t>Педагог психолог</w:t>
            </w:r>
          </w:p>
        </w:tc>
      </w:tr>
      <w:tr w:rsidR="00837A6B" w:rsidRPr="008510B7" w:rsidTr="002A248D">
        <w:tc>
          <w:tcPr>
            <w:tcW w:w="566" w:type="dxa"/>
          </w:tcPr>
          <w:p w:rsidR="00E75266" w:rsidRPr="008510B7" w:rsidRDefault="00666884" w:rsidP="008510B7">
            <w:pPr>
              <w:spacing w:line="276" w:lineRule="auto"/>
              <w:jc w:val="center"/>
            </w:pPr>
            <w:r w:rsidRPr="008510B7">
              <w:t>3</w:t>
            </w:r>
            <w:r w:rsidR="00423C4C" w:rsidRPr="008510B7">
              <w:t>.</w:t>
            </w:r>
          </w:p>
        </w:tc>
        <w:tc>
          <w:tcPr>
            <w:tcW w:w="3626" w:type="dxa"/>
          </w:tcPr>
          <w:p w:rsidR="00E75266" w:rsidRPr="008510B7" w:rsidRDefault="00E75266" w:rsidP="00662298">
            <w:pPr>
              <w:spacing w:line="276" w:lineRule="auto"/>
              <w:jc w:val="both"/>
            </w:pPr>
            <w:r w:rsidRPr="008510B7">
              <w:rPr>
                <w:bCs/>
              </w:rPr>
              <w:t>подпро</w:t>
            </w:r>
            <w:r w:rsidR="00662298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</w:t>
            </w:r>
            <w:proofErr w:type="spellStart"/>
            <w:r w:rsidRPr="008510B7">
              <w:t>Медиатека</w:t>
            </w:r>
            <w:proofErr w:type="spellEnd"/>
            <w:r w:rsidRPr="008510B7">
              <w:t xml:space="preserve"> как информационный центр школы»</w:t>
            </w:r>
          </w:p>
        </w:tc>
        <w:tc>
          <w:tcPr>
            <w:tcW w:w="2171" w:type="dxa"/>
          </w:tcPr>
          <w:p w:rsidR="00E75266" w:rsidRPr="008510B7" w:rsidRDefault="00423C4C" w:rsidP="008510B7">
            <w:pPr>
              <w:spacing w:line="276" w:lineRule="auto"/>
              <w:jc w:val="both"/>
            </w:pPr>
            <w:r w:rsidRPr="008510B7">
              <w:t>2011  – 2016 гг.</w:t>
            </w:r>
          </w:p>
        </w:tc>
        <w:tc>
          <w:tcPr>
            <w:tcW w:w="3208" w:type="dxa"/>
          </w:tcPr>
          <w:p w:rsidR="00E75266" w:rsidRPr="008510B7" w:rsidRDefault="00423C4C" w:rsidP="008510B7">
            <w:pPr>
              <w:spacing w:line="276" w:lineRule="auto"/>
              <w:jc w:val="both"/>
            </w:pPr>
            <w:r w:rsidRPr="008510B7">
              <w:t>Библиотекарь</w:t>
            </w:r>
          </w:p>
        </w:tc>
      </w:tr>
      <w:tr w:rsidR="00837A6B" w:rsidRPr="008510B7" w:rsidTr="002A248D">
        <w:tc>
          <w:tcPr>
            <w:tcW w:w="566" w:type="dxa"/>
          </w:tcPr>
          <w:p w:rsidR="00E75266" w:rsidRPr="008510B7" w:rsidRDefault="00666884" w:rsidP="008510B7">
            <w:pPr>
              <w:spacing w:line="276" w:lineRule="auto"/>
              <w:jc w:val="center"/>
            </w:pPr>
            <w:r w:rsidRPr="008510B7">
              <w:t>4</w:t>
            </w:r>
            <w:r w:rsidR="00423C4C" w:rsidRPr="008510B7">
              <w:t>.</w:t>
            </w:r>
          </w:p>
        </w:tc>
        <w:tc>
          <w:tcPr>
            <w:tcW w:w="3626" w:type="dxa"/>
          </w:tcPr>
          <w:p w:rsidR="00E75266" w:rsidRPr="008510B7" w:rsidRDefault="00E75266" w:rsidP="00662298">
            <w:pPr>
              <w:spacing w:line="276" w:lineRule="auto"/>
              <w:ind w:firstLine="60"/>
              <w:jc w:val="both"/>
            </w:pPr>
            <w:r w:rsidRPr="008510B7">
              <w:rPr>
                <w:bCs/>
              </w:rPr>
              <w:t>подпро</w:t>
            </w:r>
            <w:r w:rsidR="00662298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</w:t>
            </w:r>
            <w:r w:rsidR="00666884" w:rsidRPr="008510B7">
              <w:rPr>
                <w:bCs/>
                <w:color w:val="000000" w:themeColor="text1"/>
              </w:rPr>
              <w:t>«Формирование экологической культуры и здорового образа жизни»</w:t>
            </w:r>
          </w:p>
        </w:tc>
        <w:tc>
          <w:tcPr>
            <w:tcW w:w="2171" w:type="dxa"/>
          </w:tcPr>
          <w:p w:rsidR="00E75266" w:rsidRPr="008510B7" w:rsidRDefault="001A4AF0" w:rsidP="008510B7">
            <w:pPr>
              <w:spacing w:line="276" w:lineRule="auto"/>
              <w:jc w:val="both"/>
            </w:pPr>
            <w:r>
              <w:t>2012</w:t>
            </w:r>
            <w:r w:rsidR="00423C4C" w:rsidRPr="008510B7">
              <w:t>– 2016 гг.</w:t>
            </w:r>
          </w:p>
        </w:tc>
        <w:tc>
          <w:tcPr>
            <w:tcW w:w="3208" w:type="dxa"/>
          </w:tcPr>
          <w:p w:rsidR="00E75266" w:rsidRPr="008510B7" w:rsidRDefault="00423C4C" w:rsidP="008510B7">
            <w:pPr>
              <w:spacing w:line="276" w:lineRule="auto"/>
              <w:jc w:val="both"/>
            </w:pPr>
            <w:r w:rsidRPr="008510B7">
              <w:t>зам</w:t>
            </w:r>
            <w:proofErr w:type="gramStart"/>
            <w:r w:rsidRPr="008510B7">
              <w:t>.д</w:t>
            </w:r>
            <w:proofErr w:type="gramEnd"/>
            <w:r w:rsidRPr="008510B7">
              <w:t>ир</w:t>
            </w:r>
            <w:r w:rsidR="005F1F7E">
              <w:t>ектора</w:t>
            </w:r>
            <w:r w:rsidRPr="008510B7">
              <w:t xml:space="preserve"> по ВР</w:t>
            </w:r>
          </w:p>
        </w:tc>
      </w:tr>
      <w:tr w:rsidR="00837A6B" w:rsidRPr="008510B7" w:rsidTr="002A248D">
        <w:tc>
          <w:tcPr>
            <w:tcW w:w="566" w:type="dxa"/>
          </w:tcPr>
          <w:p w:rsidR="00E75266" w:rsidRPr="008510B7" w:rsidRDefault="00666884" w:rsidP="008510B7">
            <w:pPr>
              <w:spacing w:line="276" w:lineRule="auto"/>
              <w:jc w:val="center"/>
            </w:pPr>
            <w:r w:rsidRPr="008510B7">
              <w:t>5</w:t>
            </w:r>
            <w:r w:rsidR="00423C4C" w:rsidRPr="008510B7">
              <w:t>.</w:t>
            </w:r>
          </w:p>
        </w:tc>
        <w:tc>
          <w:tcPr>
            <w:tcW w:w="3626" w:type="dxa"/>
          </w:tcPr>
          <w:p w:rsidR="00E75266" w:rsidRPr="008510B7" w:rsidRDefault="00E75266" w:rsidP="00662298">
            <w:pPr>
              <w:spacing w:line="276" w:lineRule="auto"/>
              <w:ind w:firstLine="60"/>
              <w:jc w:val="both"/>
            </w:pPr>
            <w:r w:rsidRPr="008510B7">
              <w:rPr>
                <w:bCs/>
              </w:rPr>
              <w:t>подпро</w:t>
            </w:r>
            <w:r w:rsidR="00662298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</w:t>
            </w:r>
            <w:proofErr w:type="gramStart"/>
            <w:r w:rsidRPr="008510B7">
              <w:rPr>
                <w:bCs/>
              </w:rPr>
              <w:t>Школьный</w:t>
            </w:r>
            <w:proofErr w:type="gramEnd"/>
            <w:r w:rsidRPr="008510B7">
              <w:rPr>
                <w:bCs/>
              </w:rPr>
              <w:t xml:space="preserve"> </w:t>
            </w:r>
            <w:proofErr w:type="spellStart"/>
            <w:r w:rsidRPr="008510B7">
              <w:rPr>
                <w:bCs/>
              </w:rPr>
              <w:t>музей-хомуса</w:t>
            </w:r>
            <w:proofErr w:type="spellEnd"/>
            <w:r w:rsidRPr="008510B7">
              <w:rPr>
                <w:bCs/>
              </w:rPr>
              <w:t>»</w:t>
            </w:r>
          </w:p>
        </w:tc>
        <w:tc>
          <w:tcPr>
            <w:tcW w:w="2171" w:type="dxa"/>
          </w:tcPr>
          <w:p w:rsidR="00E75266" w:rsidRPr="008510B7" w:rsidRDefault="00423C4C" w:rsidP="008510B7">
            <w:pPr>
              <w:spacing w:line="276" w:lineRule="auto"/>
              <w:jc w:val="both"/>
            </w:pPr>
            <w:r w:rsidRPr="008510B7">
              <w:t>2011 – 2016 гг.</w:t>
            </w:r>
          </w:p>
        </w:tc>
        <w:tc>
          <w:tcPr>
            <w:tcW w:w="3208" w:type="dxa"/>
          </w:tcPr>
          <w:p w:rsidR="00E75266" w:rsidRPr="008510B7" w:rsidRDefault="00423C4C" w:rsidP="008510B7">
            <w:pPr>
              <w:spacing w:line="276" w:lineRule="auto"/>
              <w:jc w:val="both"/>
            </w:pPr>
            <w:r w:rsidRPr="008510B7">
              <w:t>зам</w:t>
            </w:r>
            <w:proofErr w:type="gramStart"/>
            <w:r w:rsidRPr="008510B7">
              <w:t>.д</w:t>
            </w:r>
            <w:proofErr w:type="gramEnd"/>
            <w:r w:rsidRPr="008510B7">
              <w:t>ир</w:t>
            </w:r>
            <w:r w:rsidR="005F1F7E">
              <w:t xml:space="preserve">ектора </w:t>
            </w:r>
            <w:r w:rsidRPr="008510B7">
              <w:t xml:space="preserve"> по ВР</w:t>
            </w:r>
          </w:p>
        </w:tc>
      </w:tr>
      <w:tr w:rsidR="009207E4" w:rsidRPr="008510B7" w:rsidTr="002A248D">
        <w:tc>
          <w:tcPr>
            <w:tcW w:w="566" w:type="dxa"/>
          </w:tcPr>
          <w:p w:rsidR="009207E4" w:rsidRPr="008510B7" w:rsidRDefault="009207E4" w:rsidP="008510B7">
            <w:pPr>
              <w:spacing w:line="276" w:lineRule="auto"/>
              <w:jc w:val="center"/>
            </w:pPr>
            <w:r>
              <w:t>6</w:t>
            </w:r>
            <w:r w:rsidR="00AC3DBF">
              <w:t>.</w:t>
            </w:r>
            <w:r>
              <w:t xml:space="preserve"> </w:t>
            </w:r>
          </w:p>
        </w:tc>
        <w:tc>
          <w:tcPr>
            <w:tcW w:w="3626" w:type="dxa"/>
          </w:tcPr>
          <w:p w:rsidR="009207E4" w:rsidRPr="008510B7" w:rsidRDefault="009207E4" w:rsidP="009207E4">
            <w:pPr>
              <w:spacing w:line="276" w:lineRule="auto"/>
              <w:ind w:firstLine="60"/>
              <w:jc w:val="both"/>
              <w:rPr>
                <w:bCs/>
              </w:rPr>
            </w:pPr>
            <w:r>
              <w:rPr>
                <w:bCs/>
              </w:rPr>
              <w:t>Подпрограмма «Коррекционно-развивающего обучения»</w:t>
            </w:r>
          </w:p>
        </w:tc>
        <w:tc>
          <w:tcPr>
            <w:tcW w:w="2171" w:type="dxa"/>
          </w:tcPr>
          <w:p w:rsidR="009207E4" w:rsidRPr="008510B7" w:rsidRDefault="009207E4" w:rsidP="008510B7">
            <w:pPr>
              <w:spacing w:line="276" w:lineRule="auto"/>
              <w:jc w:val="both"/>
            </w:pPr>
            <w:r>
              <w:t xml:space="preserve">2012-2016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208" w:type="dxa"/>
          </w:tcPr>
          <w:p w:rsidR="009207E4" w:rsidRPr="008510B7" w:rsidRDefault="009207E4" w:rsidP="008510B7">
            <w:pPr>
              <w:spacing w:line="276" w:lineRule="auto"/>
              <w:jc w:val="both"/>
            </w:pPr>
            <w:r>
              <w:t>Зам директора по УМР</w:t>
            </w:r>
          </w:p>
        </w:tc>
      </w:tr>
      <w:tr w:rsidR="00662298" w:rsidRPr="008510B7" w:rsidTr="002A248D">
        <w:tc>
          <w:tcPr>
            <w:tcW w:w="566" w:type="dxa"/>
          </w:tcPr>
          <w:p w:rsidR="00662298" w:rsidRPr="008510B7" w:rsidRDefault="00AC3DBF" w:rsidP="008510B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626" w:type="dxa"/>
          </w:tcPr>
          <w:p w:rsidR="00662298" w:rsidRPr="008510B7" w:rsidRDefault="00662298" w:rsidP="00662298">
            <w:pPr>
              <w:spacing w:line="276" w:lineRule="auto"/>
              <w:ind w:firstLine="6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Природосообразная</w:t>
            </w:r>
            <w:proofErr w:type="spellEnd"/>
            <w:r>
              <w:rPr>
                <w:bCs/>
              </w:rPr>
              <w:t xml:space="preserve"> модель обучения к чтению А.М. Кушнир)</w:t>
            </w:r>
            <w:proofErr w:type="gramEnd"/>
          </w:p>
        </w:tc>
        <w:tc>
          <w:tcPr>
            <w:tcW w:w="2171" w:type="dxa"/>
          </w:tcPr>
          <w:p w:rsidR="00662298" w:rsidRPr="008510B7" w:rsidRDefault="00662298" w:rsidP="008510B7">
            <w:pPr>
              <w:spacing w:line="276" w:lineRule="auto"/>
              <w:jc w:val="both"/>
            </w:pPr>
            <w:r>
              <w:t>2012-2016 гг.</w:t>
            </w:r>
          </w:p>
        </w:tc>
        <w:tc>
          <w:tcPr>
            <w:tcW w:w="3208" w:type="dxa"/>
          </w:tcPr>
          <w:p w:rsidR="00662298" w:rsidRPr="008510B7" w:rsidRDefault="005F1F7E" w:rsidP="008510B7">
            <w:pPr>
              <w:spacing w:line="276" w:lineRule="auto"/>
              <w:jc w:val="both"/>
            </w:pPr>
            <w:r>
              <w:t>Зам директора по УМР</w:t>
            </w:r>
          </w:p>
        </w:tc>
      </w:tr>
      <w:tr w:rsidR="005F1F7E" w:rsidRPr="008510B7" w:rsidTr="002A248D">
        <w:tc>
          <w:tcPr>
            <w:tcW w:w="566" w:type="dxa"/>
          </w:tcPr>
          <w:p w:rsidR="005F1F7E" w:rsidRPr="008510B7" w:rsidRDefault="00AC3DBF" w:rsidP="005B65CF">
            <w:pPr>
              <w:spacing w:line="276" w:lineRule="auto"/>
              <w:jc w:val="center"/>
            </w:pPr>
            <w:r>
              <w:t>8</w:t>
            </w:r>
            <w:r w:rsidR="005F1F7E" w:rsidRPr="008510B7">
              <w:t>.</w:t>
            </w:r>
          </w:p>
        </w:tc>
        <w:tc>
          <w:tcPr>
            <w:tcW w:w="3626" w:type="dxa"/>
          </w:tcPr>
          <w:p w:rsidR="005F1F7E" w:rsidRPr="008510B7" w:rsidRDefault="005F1F7E" w:rsidP="005B65CF">
            <w:pPr>
              <w:spacing w:line="276" w:lineRule="auto"/>
              <w:ind w:firstLine="60"/>
              <w:jc w:val="both"/>
              <w:rPr>
                <w:bCs/>
              </w:rPr>
            </w:pPr>
            <w:r w:rsidRPr="008510B7">
              <w:rPr>
                <w:bCs/>
              </w:rPr>
              <w:t>подпро</w:t>
            </w:r>
            <w:r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«Нравственно-духовное развитие личности»</w:t>
            </w:r>
          </w:p>
        </w:tc>
        <w:tc>
          <w:tcPr>
            <w:tcW w:w="2171" w:type="dxa"/>
          </w:tcPr>
          <w:p w:rsidR="005F1F7E" w:rsidRPr="008510B7" w:rsidRDefault="005F1F7E" w:rsidP="005B65CF">
            <w:pPr>
              <w:spacing w:line="276" w:lineRule="auto"/>
              <w:jc w:val="both"/>
            </w:pPr>
            <w:r>
              <w:t>2013</w:t>
            </w:r>
            <w:r w:rsidRPr="008510B7">
              <w:t xml:space="preserve"> – 2016 </w:t>
            </w:r>
            <w:proofErr w:type="spellStart"/>
            <w:proofErr w:type="gramStart"/>
            <w:r w:rsidRPr="008510B7">
              <w:t>гг</w:t>
            </w:r>
            <w:proofErr w:type="spellEnd"/>
            <w:proofErr w:type="gramEnd"/>
          </w:p>
        </w:tc>
        <w:tc>
          <w:tcPr>
            <w:tcW w:w="3208" w:type="dxa"/>
          </w:tcPr>
          <w:p w:rsidR="005F1F7E" w:rsidRPr="008510B7" w:rsidRDefault="005F1F7E" w:rsidP="005B65CF">
            <w:pPr>
              <w:spacing w:line="276" w:lineRule="auto"/>
              <w:jc w:val="both"/>
            </w:pPr>
            <w:r w:rsidRPr="008510B7">
              <w:t>Зам</w:t>
            </w:r>
            <w:proofErr w:type="gramStart"/>
            <w:r w:rsidRPr="008510B7">
              <w:t>.д</w:t>
            </w:r>
            <w:proofErr w:type="gramEnd"/>
            <w:r w:rsidRPr="008510B7">
              <w:t>ир</w:t>
            </w:r>
            <w:r>
              <w:t>ектора</w:t>
            </w:r>
            <w:r w:rsidRPr="008510B7">
              <w:t xml:space="preserve"> по ВР</w:t>
            </w:r>
          </w:p>
        </w:tc>
      </w:tr>
      <w:tr w:rsidR="00FF03B6" w:rsidRPr="008510B7" w:rsidTr="002A248D">
        <w:tc>
          <w:tcPr>
            <w:tcW w:w="566" w:type="dxa"/>
          </w:tcPr>
          <w:p w:rsidR="00FF03B6" w:rsidRDefault="00FF03B6" w:rsidP="005B65CF">
            <w:pPr>
              <w:spacing w:line="276" w:lineRule="auto"/>
              <w:jc w:val="center"/>
            </w:pPr>
            <w:r>
              <w:t xml:space="preserve">9. </w:t>
            </w:r>
          </w:p>
        </w:tc>
        <w:tc>
          <w:tcPr>
            <w:tcW w:w="3626" w:type="dxa"/>
          </w:tcPr>
          <w:p w:rsidR="00FF03B6" w:rsidRPr="008510B7" w:rsidRDefault="00FF03B6" w:rsidP="005B65CF">
            <w:pPr>
              <w:spacing w:line="276" w:lineRule="auto"/>
              <w:ind w:firstLine="60"/>
              <w:jc w:val="both"/>
              <w:rPr>
                <w:bCs/>
              </w:rPr>
            </w:pPr>
            <w:r>
              <w:rPr>
                <w:bCs/>
              </w:rPr>
              <w:t>Программа «Формирование экологической культуры, здорового и безопасного образа  жизни»</w:t>
            </w:r>
          </w:p>
        </w:tc>
        <w:tc>
          <w:tcPr>
            <w:tcW w:w="2171" w:type="dxa"/>
          </w:tcPr>
          <w:p w:rsidR="00FF03B6" w:rsidRDefault="00FF03B6" w:rsidP="00FF03B6">
            <w:pPr>
              <w:spacing w:line="276" w:lineRule="auto"/>
              <w:jc w:val="both"/>
            </w:pPr>
            <w:r>
              <w:t xml:space="preserve">2012-2016 гг. </w:t>
            </w:r>
          </w:p>
        </w:tc>
        <w:tc>
          <w:tcPr>
            <w:tcW w:w="3208" w:type="dxa"/>
          </w:tcPr>
          <w:p w:rsidR="00FF03B6" w:rsidRPr="008510B7" w:rsidRDefault="00FF03B6" w:rsidP="00FF03B6">
            <w:pPr>
              <w:spacing w:line="276" w:lineRule="auto"/>
              <w:jc w:val="both"/>
            </w:pPr>
            <w:r>
              <w:t>Зам директора по ВР</w:t>
            </w:r>
          </w:p>
          <w:p w:rsidR="00FF03B6" w:rsidRPr="008510B7" w:rsidRDefault="00FF03B6" w:rsidP="005B65CF">
            <w:pPr>
              <w:spacing w:line="276" w:lineRule="auto"/>
              <w:jc w:val="both"/>
            </w:pPr>
          </w:p>
        </w:tc>
      </w:tr>
      <w:tr w:rsidR="005F1F7E" w:rsidRPr="008510B7" w:rsidTr="002A248D">
        <w:tc>
          <w:tcPr>
            <w:tcW w:w="566" w:type="dxa"/>
          </w:tcPr>
          <w:p w:rsidR="005F1F7E" w:rsidRPr="008510B7" w:rsidRDefault="00AC3DBF" w:rsidP="005B65CF">
            <w:pPr>
              <w:spacing w:line="276" w:lineRule="auto"/>
              <w:jc w:val="center"/>
            </w:pPr>
            <w:r>
              <w:t>9</w:t>
            </w:r>
            <w:r w:rsidR="005F1F7E">
              <w:t xml:space="preserve">. </w:t>
            </w:r>
          </w:p>
        </w:tc>
        <w:tc>
          <w:tcPr>
            <w:tcW w:w="3626" w:type="dxa"/>
          </w:tcPr>
          <w:p w:rsidR="005F1F7E" w:rsidRPr="008510B7" w:rsidRDefault="005F1F7E" w:rsidP="005F1F7E">
            <w:pPr>
              <w:spacing w:line="276" w:lineRule="auto"/>
              <w:ind w:firstLine="60"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«Информатизация в ОУ» </w:t>
            </w:r>
          </w:p>
        </w:tc>
        <w:tc>
          <w:tcPr>
            <w:tcW w:w="2171" w:type="dxa"/>
          </w:tcPr>
          <w:p w:rsidR="005F1F7E" w:rsidRDefault="005F1F7E" w:rsidP="005B65CF">
            <w:pPr>
              <w:spacing w:line="276" w:lineRule="auto"/>
              <w:jc w:val="both"/>
            </w:pPr>
            <w:r>
              <w:t xml:space="preserve">2013-2015 гг. </w:t>
            </w:r>
          </w:p>
        </w:tc>
        <w:tc>
          <w:tcPr>
            <w:tcW w:w="3208" w:type="dxa"/>
          </w:tcPr>
          <w:p w:rsidR="005F1F7E" w:rsidRPr="008510B7" w:rsidRDefault="005F1F7E" w:rsidP="005B65CF">
            <w:pPr>
              <w:spacing w:line="276" w:lineRule="auto"/>
              <w:jc w:val="both"/>
            </w:pPr>
            <w:r>
              <w:t>Зам директора по УМР</w:t>
            </w:r>
          </w:p>
        </w:tc>
      </w:tr>
      <w:tr w:rsidR="00AB5724" w:rsidRPr="008510B7" w:rsidTr="002A248D">
        <w:tc>
          <w:tcPr>
            <w:tcW w:w="566" w:type="dxa"/>
          </w:tcPr>
          <w:p w:rsidR="00AB5724" w:rsidRDefault="00AB5724" w:rsidP="005B65CF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626" w:type="dxa"/>
          </w:tcPr>
          <w:p w:rsidR="00AB5724" w:rsidRDefault="00AB5724" w:rsidP="00AB5724">
            <w:pPr>
              <w:spacing w:line="276" w:lineRule="auto"/>
              <w:ind w:firstLine="60"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«Шаг к успеху» (работа со слабоуспевающими детьми)  </w:t>
            </w:r>
          </w:p>
        </w:tc>
        <w:tc>
          <w:tcPr>
            <w:tcW w:w="2171" w:type="dxa"/>
          </w:tcPr>
          <w:p w:rsidR="00AB5724" w:rsidRDefault="00AB5724" w:rsidP="005B65CF">
            <w:pPr>
              <w:spacing w:line="276" w:lineRule="auto"/>
              <w:jc w:val="both"/>
            </w:pPr>
            <w:r>
              <w:rPr>
                <w:bCs/>
              </w:rPr>
              <w:t>2013-2015 гг.</w:t>
            </w:r>
          </w:p>
        </w:tc>
        <w:tc>
          <w:tcPr>
            <w:tcW w:w="3208" w:type="dxa"/>
          </w:tcPr>
          <w:p w:rsidR="00AB5724" w:rsidRDefault="00AB5724" w:rsidP="005B65CF">
            <w:pPr>
              <w:spacing w:line="276" w:lineRule="auto"/>
              <w:jc w:val="both"/>
            </w:pPr>
            <w:r>
              <w:t>Зам директора по УМР</w:t>
            </w:r>
          </w:p>
        </w:tc>
      </w:tr>
      <w:tr w:rsidR="005F1F7E" w:rsidRPr="008510B7" w:rsidTr="002A248D">
        <w:tc>
          <w:tcPr>
            <w:tcW w:w="566" w:type="dxa"/>
          </w:tcPr>
          <w:p w:rsidR="005F1F7E" w:rsidRDefault="00AB5724" w:rsidP="005B65CF">
            <w:pPr>
              <w:spacing w:line="276" w:lineRule="auto"/>
              <w:jc w:val="center"/>
            </w:pPr>
            <w:r>
              <w:t>11</w:t>
            </w:r>
            <w:r w:rsidR="005F1F7E">
              <w:t>.</w:t>
            </w:r>
          </w:p>
        </w:tc>
        <w:tc>
          <w:tcPr>
            <w:tcW w:w="3626" w:type="dxa"/>
          </w:tcPr>
          <w:p w:rsidR="005F1F7E" w:rsidRDefault="005F1F7E" w:rsidP="005F1F7E">
            <w:pPr>
              <w:spacing w:line="276" w:lineRule="auto"/>
              <w:ind w:firstLine="60"/>
              <w:jc w:val="both"/>
              <w:rPr>
                <w:bCs/>
              </w:rPr>
            </w:pPr>
            <w:r>
              <w:rPr>
                <w:bCs/>
              </w:rPr>
              <w:t>Подпрограмма «Одаренные дети»</w:t>
            </w:r>
          </w:p>
        </w:tc>
        <w:tc>
          <w:tcPr>
            <w:tcW w:w="2171" w:type="dxa"/>
          </w:tcPr>
          <w:p w:rsidR="005F1F7E" w:rsidRDefault="005F1F7E" w:rsidP="005B65CF">
            <w:pPr>
              <w:spacing w:line="276" w:lineRule="auto"/>
              <w:jc w:val="both"/>
            </w:pPr>
            <w:r>
              <w:t xml:space="preserve">2013-2016 гг. </w:t>
            </w:r>
          </w:p>
        </w:tc>
        <w:tc>
          <w:tcPr>
            <w:tcW w:w="3208" w:type="dxa"/>
          </w:tcPr>
          <w:p w:rsidR="005F1F7E" w:rsidRDefault="005F1F7E" w:rsidP="005B65CF">
            <w:pPr>
              <w:spacing w:line="276" w:lineRule="auto"/>
              <w:jc w:val="both"/>
            </w:pPr>
            <w:r>
              <w:t xml:space="preserve">Зам директора по ВР </w:t>
            </w:r>
          </w:p>
        </w:tc>
      </w:tr>
      <w:tr w:rsidR="005B65CF" w:rsidRPr="008510B7" w:rsidTr="002A248D">
        <w:tc>
          <w:tcPr>
            <w:tcW w:w="566" w:type="dxa"/>
          </w:tcPr>
          <w:p w:rsidR="005B65CF" w:rsidRDefault="005B65CF" w:rsidP="005B65CF">
            <w:pPr>
              <w:spacing w:line="276" w:lineRule="auto"/>
              <w:jc w:val="center"/>
            </w:pPr>
            <w:r>
              <w:t xml:space="preserve">12. </w:t>
            </w:r>
          </w:p>
        </w:tc>
        <w:tc>
          <w:tcPr>
            <w:tcW w:w="3626" w:type="dxa"/>
          </w:tcPr>
          <w:p w:rsidR="005B65CF" w:rsidRDefault="005B65CF" w:rsidP="005F1F7E">
            <w:pPr>
              <w:spacing w:line="276" w:lineRule="auto"/>
              <w:ind w:firstLine="60"/>
              <w:jc w:val="both"/>
              <w:rPr>
                <w:bCs/>
              </w:rPr>
            </w:pPr>
            <w:r>
              <w:rPr>
                <w:bCs/>
              </w:rPr>
              <w:t>Программа детской организации «Следопыты»</w:t>
            </w:r>
          </w:p>
        </w:tc>
        <w:tc>
          <w:tcPr>
            <w:tcW w:w="2171" w:type="dxa"/>
          </w:tcPr>
          <w:p w:rsidR="005B65CF" w:rsidRDefault="005B65CF" w:rsidP="005B65CF">
            <w:pPr>
              <w:spacing w:line="276" w:lineRule="auto"/>
              <w:jc w:val="both"/>
            </w:pPr>
            <w:r>
              <w:t xml:space="preserve">2013-2016 гг. </w:t>
            </w:r>
          </w:p>
        </w:tc>
        <w:tc>
          <w:tcPr>
            <w:tcW w:w="3208" w:type="dxa"/>
          </w:tcPr>
          <w:p w:rsidR="005B65CF" w:rsidRDefault="005B65CF" w:rsidP="005B65CF">
            <w:pPr>
              <w:spacing w:line="276" w:lineRule="auto"/>
              <w:jc w:val="both"/>
            </w:pPr>
            <w:r>
              <w:t>Зам директора по ВР</w:t>
            </w:r>
          </w:p>
        </w:tc>
      </w:tr>
      <w:tr w:rsidR="001355AC" w:rsidRPr="008510B7" w:rsidTr="002A248D">
        <w:tc>
          <w:tcPr>
            <w:tcW w:w="566" w:type="dxa"/>
          </w:tcPr>
          <w:p w:rsidR="001355AC" w:rsidRDefault="001355AC" w:rsidP="005B65CF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626" w:type="dxa"/>
          </w:tcPr>
          <w:p w:rsidR="001355AC" w:rsidRPr="001355AC" w:rsidRDefault="001355AC" w:rsidP="0081015E">
            <w:pPr>
              <w:pStyle w:val="af3"/>
              <w:spacing w:line="276" w:lineRule="auto"/>
              <w:jc w:val="both"/>
              <w:rPr>
                <w:bCs/>
                <w:lang w:val="sah-RU"/>
              </w:rPr>
            </w:pPr>
            <w:r w:rsidRPr="001355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Программа межведомственного взаимодействие</w:t>
            </w:r>
            <w:r w:rsidR="0081015E"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согласия»</w:t>
            </w:r>
          </w:p>
        </w:tc>
        <w:tc>
          <w:tcPr>
            <w:tcW w:w="2171" w:type="dxa"/>
          </w:tcPr>
          <w:p w:rsidR="001355AC" w:rsidRPr="001355AC" w:rsidRDefault="001355AC" w:rsidP="005B65CF">
            <w:pPr>
              <w:spacing w:line="276" w:lineRule="auto"/>
              <w:jc w:val="both"/>
            </w:pPr>
            <w:r>
              <w:t>2013-2016 гг.</w:t>
            </w:r>
          </w:p>
        </w:tc>
        <w:tc>
          <w:tcPr>
            <w:tcW w:w="3208" w:type="dxa"/>
          </w:tcPr>
          <w:p w:rsidR="001355AC" w:rsidRDefault="0081015E" w:rsidP="005B65CF">
            <w:pPr>
              <w:spacing w:line="276" w:lineRule="auto"/>
              <w:jc w:val="both"/>
            </w:pPr>
            <w:r>
              <w:t>Зам директора по ВР</w:t>
            </w:r>
          </w:p>
        </w:tc>
      </w:tr>
      <w:tr w:rsidR="00341FF4" w:rsidRPr="008510B7" w:rsidTr="002A248D">
        <w:tc>
          <w:tcPr>
            <w:tcW w:w="566" w:type="dxa"/>
          </w:tcPr>
          <w:p w:rsidR="00341FF4" w:rsidRDefault="00341FF4" w:rsidP="005B65CF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626" w:type="dxa"/>
          </w:tcPr>
          <w:p w:rsidR="00341FF4" w:rsidRPr="00341FF4" w:rsidRDefault="00341FF4" w:rsidP="0081015E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УУД» на 2013-2015 гг.</w:t>
            </w:r>
          </w:p>
        </w:tc>
        <w:tc>
          <w:tcPr>
            <w:tcW w:w="2171" w:type="dxa"/>
          </w:tcPr>
          <w:p w:rsidR="00341FF4" w:rsidRDefault="00341FF4" w:rsidP="005B65CF">
            <w:pPr>
              <w:spacing w:line="276" w:lineRule="auto"/>
              <w:jc w:val="both"/>
            </w:pPr>
            <w:r>
              <w:t>2013-2016 гг.</w:t>
            </w:r>
          </w:p>
        </w:tc>
        <w:tc>
          <w:tcPr>
            <w:tcW w:w="3208" w:type="dxa"/>
          </w:tcPr>
          <w:p w:rsidR="00341FF4" w:rsidRDefault="00341FF4" w:rsidP="005B65CF">
            <w:pPr>
              <w:spacing w:line="276" w:lineRule="auto"/>
              <w:jc w:val="both"/>
            </w:pPr>
            <w:r>
              <w:t>Зам директора по УМР</w:t>
            </w:r>
          </w:p>
        </w:tc>
      </w:tr>
      <w:tr w:rsidR="005B65CF" w:rsidRPr="008510B7" w:rsidTr="002A248D">
        <w:tc>
          <w:tcPr>
            <w:tcW w:w="566" w:type="dxa"/>
          </w:tcPr>
          <w:p w:rsidR="005B65CF" w:rsidRDefault="00341FF4" w:rsidP="005B65CF">
            <w:pPr>
              <w:spacing w:line="276" w:lineRule="auto"/>
              <w:jc w:val="center"/>
            </w:pPr>
            <w:r>
              <w:t>14</w:t>
            </w:r>
            <w:r w:rsidR="005B65CF">
              <w:t xml:space="preserve">. </w:t>
            </w:r>
          </w:p>
        </w:tc>
        <w:tc>
          <w:tcPr>
            <w:tcW w:w="3626" w:type="dxa"/>
          </w:tcPr>
          <w:p w:rsidR="005B65CF" w:rsidRDefault="005B65CF" w:rsidP="005F1F7E">
            <w:pPr>
              <w:spacing w:line="276" w:lineRule="auto"/>
              <w:ind w:firstLin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Подпроект</w:t>
            </w:r>
            <w:proofErr w:type="spellEnd"/>
            <w:r>
              <w:rPr>
                <w:bCs/>
              </w:rPr>
              <w:t xml:space="preserve"> «Ча5ылыстар»</w:t>
            </w:r>
          </w:p>
        </w:tc>
        <w:tc>
          <w:tcPr>
            <w:tcW w:w="2171" w:type="dxa"/>
          </w:tcPr>
          <w:p w:rsidR="005B65CF" w:rsidRDefault="005B65CF" w:rsidP="005B65CF">
            <w:pPr>
              <w:spacing w:line="276" w:lineRule="auto"/>
              <w:jc w:val="both"/>
            </w:pPr>
            <w:r>
              <w:t xml:space="preserve">2014-2016 гг. </w:t>
            </w:r>
          </w:p>
        </w:tc>
        <w:tc>
          <w:tcPr>
            <w:tcW w:w="3208" w:type="dxa"/>
          </w:tcPr>
          <w:p w:rsidR="005B65CF" w:rsidRDefault="005B65CF" w:rsidP="005B65CF">
            <w:pPr>
              <w:spacing w:line="276" w:lineRule="auto"/>
              <w:jc w:val="both"/>
            </w:pPr>
            <w:r>
              <w:t>Зам директора по ВР</w:t>
            </w:r>
          </w:p>
        </w:tc>
      </w:tr>
      <w:tr w:rsidR="005F1F7E" w:rsidRPr="008510B7" w:rsidTr="002A248D">
        <w:tc>
          <w:tcPr>
            <w:tcW w:w="566" w:type="dxa"/>
          </w:tcPr>
          <w:p w:rsidR="005F1F7E" w:rsidRPr="008510B7" w:rsidRDefault="00341FF4" w:rsidP="008510B7">
            <w:pPr>
              <w:spacing w:line="276" w:lineRule="auto"/>
              <w:jc w:val="center"/>
            </w:pPr>
            <w:r>
              <w:lastRenderedPageBreak/>
              <w:t>15</w:t>
            </w:r>
            <w:r w:rsidR="005F1F7E" w:rsidRPr="008510B7">
              <w:t>.</w:t>
            </w:r>
          </w:p>
        </w:tc>
        <w:tc>
          <w:tcPr>
            <w:tcW w:w="3626" w:type="dxa"/>
          </w:tcPr>
          <w:p w:rsidR="005F1F7E" w:rsidRPr="008510B7" w:rsidRDefault="005F1F7E" w:rsidP="00662298">
            <w:pPr>
              <w:spacing w:line="276" w:lineRule="auto"/>
              <w:ind w:firstLine="60"/>
              <w:jc w:val="both"/>
              <w:rPr>
                <w:bCs/>
              </w:rPr>
            </w:pPr>
            <w:r w:rsidRPr="008510B7">
              <w:rPr>
                <w:bCs/>
              </w:rPr>
              <w:t>подпро</w:t>
            </w:r>
            <w:r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«Сетевое взаимодействие с другими образовательными учреждениями по проблеме повышения качества образования в 1 ступени образования»</w:t>
            </w:r>
          </w:p>
        </w:tc>
        <w:tc>
          <w:tcPr>
            <w:tcW w:w="2171" w:type="dxa"/>
          </w:tcPr>
          <w:p w:rsidR="005F1F7E" w:rsidRPr="008510B7" w:rsidRDefault="005F1F7E" w:rsidP="008510B7">
            <w:pPr>
              <w:spacing w:line="276" w:lineRule="auto"/>
              <w:jc w:val="both"/>
            </w:pPr>
            <w:r>
              <w:t>2014</w:t>
            </w:r>
            <w:r w:rsidRPr="008510B7">
              <w:t xml:space="preserve"> – 2016 гг.</w:t>
            </w:r>
          </w:p>
        </w:tc>
        <w:tc>
          <w:tcPr>
            <w:tcW w:w="3208" w:type="dxa"/>
          </w:tcPr>
          <w:p w:rsidR="005F1F7E" w:rsidRPr="008510B7" w:rsidRDefault="005F1F7E" w:rsidP="008510B7">
            <w:pPr>
              <w:spacing w:line="276" w:lineRule="auto"/>
              <w:jc w:val="both"/>
              <w:rPr>
                <w:u w:val="double"/>
              </w:rPr>
            </w:pPr>
            <w:r w:rsidRPr="008510B7">
              <w:t>Зам директора по</w:t>
            </w:r>
            <w:r w:rsidR="00341FF4">
              <w:t xml:space="preserve"> </w:t>
            </w:r>
            <w:r w:rsidRPr="008510B7">
              <w:t>ВР, по УМР</w:t>
            </w:r>
          </w:p>
        </w:tc>
      </w:tr>
      <w:tr w:rsidR="00341FF4" w:rsidRPr="008510B7" w:rsidTr="002A248D">
        <w:tc>
          <w:tcPr>
            <w:tcW w:w="566" w:type="dxa"/>
          </w:tcPr>
          <w:p w:rsidR="00341FF4" w:rsidRDefault="00341FF4" w:rsidP="008510B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626" w:type="dxa"/>
          </w:tcPr>
          <w:p w:rsidR="00341FF4" w:rsidRPr="008A338A" w:rsidRDefault="00341FF4" w:rsidP="00341FF4">
            <w:pPr>
              <w:spacing w:line="276" w:lineRule="auto"/>
              <w:ind w:firstLine="60"/>
              <w:jc w:val="both"/>
              <w:rPr>
                <w:bCs/>
                <w:color w:val="FF0000"/>
              </w:rPr>
            </w:pPr>
            <w:r w:rsidRPr="008A338A">
              <w:rPr>
                <w:bCs/>
                <w:color w:val="FF0000"/>
              </w:rPr>
              <w:t xml:space="preserve">Программа «Комплексных профилактических работ» на 2014-2018 гг. </w:t>
            </w:r>
          </w:p>
        </w:tc>
        <w:tc>
          <w:tcPr>
            <w:tcW w:w="2171" w:type="dxa"/>
          </w:tcPr>
          <w:p w:rsidR="00341FF4" w:rsidRDefault="00341FF4" w:rsidP="008510B7">
            <w:pPr>
              <w:spacing w:line="276" w:lineRule="auto"/>
              <w:jc w:val="both"/>
            </w:pPr>
          </w:p>
        </w:tc>
        <w:tc>
          <w:tcPr>
            <w:tcW w:w="3208" w:type="dxa"/>
          </w:tcPr>
          <w:p w:rsidR="00341FF4" w:rsidRPr="008510B7" w:rsidRDefault="00E02E31" w:rsidP="008510B7">
            <w:pPr>
              <w:spacing w:line="276" w:lineRule="auto"/>
              <w:jc w:val="both"/>
            </w:pPr>
            <w:r>
              <w:t>Зам директора по ВР</w:t>
            </w:r>
          </w:p>
        </w:tc>
      </w:tr>
    </w:tbl>
    <w:p w:rsidR="005C642F" w:rsidRDefault="005C642F" w:rsidP="00AC3DBF">
      <w:pPr>
        <w:pStyle w:val="25"/>
        <w:spacing w:line="276" w:lineRule="auto"/>
        <w:ind w:firstLine="0"/>
        <w:rPr>
          <w:sz w:val="24"/>
          <w:szCs w:val="24"/>
        </w:rPr>
      </w:pPr>
    </w:p>
    <w:p w:rsidR="00AC3DBF" w:rsidRPr="008510B7" w:rsidRDefault="00AC3DBF" w:rsidP="005C642F">
      <w:pPr>
        <w:pStyle w:val="25"/>
        <w:spacing w:line="276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Данные подпрограммы станут основой для совершенствования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обеспечения.  </w:t>
      </w:r>
    </w:p>
    <w:p w:rsidR="00AC3DBF" w:rsidRDefault="00AC3DBF" w:rsidP="008510B7">
      <w:pPr>
        <w:spacing w:line="276" w:lineRule="auto"/>
        <w:ind w:firstLine="743"/>
        <w:rPr>
          <w:b/>
          <w:bCs/>
        </w:rPr>
      </w:pPr>
    </w:p>
    <w:p w:rsidR="005B0B3A" w:rsidRPr="008510B7" w:rsidRDefault="00E04ECB" w:rsidP="008510B7">
      <w:pPr>
        <w:spacing w:line="276" w:lineRule="auto"/>
        <w:ind w:firstLine="743"/>
        <w:rPr>
          <w:b/>
          <w:bCs/>
        </w:rPr>
      </w:pPr>
      <w:r>
        <w:rPr>
          <w:b/>
          <w:bCs/>
        </w:rPr>
        <w:t>8</w:t>
      </w:r>
      <w:r w:rsidR="005B0B3A" w:rsidRPr="008510B7">
        <w:rPr>
          <w:b/>
          <w:bCs/>
        </w:rPr>
        <w:t xml:space="preserve">. Смета затрат на реализацию проекта.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6"/>
        <w:gridCol w:w="5496"/>
        <w:gridCol w:w="3260"/>
      </w:tblGrid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>№</w:t>
            </w:r>
          </w:p>
        </w:tc>
        <w:tc>
          <w:tcPr>
            <w:tcW w:w="5496" w:type="dxa"/>
          </w:tcPr>
          <w:p w:rsidR="00815DA5" w:rsidRPr="008510B7" w:rsidRDefault="00815DA5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>Статья сметы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  <w:jc w:val="center"/>
              <w:rPr>
                <w:b/>
                <w:bCs/>
              </w:rPr>
            </w:pPr>
            <w:r w:rsidRPr="008510B7">
              <w:rPr>
                <w:b/>
                <w:bCs/>
              </w:rPr>
              <w:t>Запрашиваемые средства</w:t>
            </w:r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1.</w:t>
            </w:r>
          </w:p>
        </w:tc>
        <w:tc>
          <w:tcPr>
            <w:tcW w:w="5496" w:type="dxa"/>
          </w:tcPr>
          <w:p w:rsidR="00815DA5" w:rsidRPr="008510B7" w:rsidRDefault="00815DA5" w:rsidP="008510B7">
            <w:pPr>
              <w:spacing w:line="276" w:lineRule="auto"/>
              <w:ind w:firstLine="60"/>
              <w:jc w:val="both"/>
            </w:pPr>
            <w:r w:rsidRPr="008510B7">
              <w:rPr>
                <w:bCs/>
              </w:rPr>
              <w:t>подпрограмма «Мы одна семья»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100 000 руб.</w:t>
            </w:r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2.</w:t>
            </w:r>
          </w:p>
        </w:tc>
        <w:tc>
          <w:tcPr>
            <w:tcW w:w="5496" w:type="dxa"/>
          </w:tcPr>
          <w:p w:rsidR="00815DA5" w:rsidRPr="008510B7" w:rsidRDefault="00815DA5" w:rsidP="008510B7">
            <w:pPr>
              <w:spacing w:line="276" w:lineRule="auto"/>
              <w:ind w:firstLine="60"/>
              <w:jc w:val="both"/>
              <w:rPr>
                <w:bCs/>
                <w:color w:val="FF0000"/>
              </w:rPr>
            </w:pPr>
            <w:r w:rsidRPr="008510B7">
              <w:rPr>
                <w:bCs/>
                <w:color w:val="000000" w:themeColor="text1"/>
              </w:rPr>
              <w:t>подпрограмма «Психолого-педагогическое сопровождение»;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 xml:space="preserve">300 000 </w:t>
            </w:r>
            <w:proofErr w:type="spellStart"/>
            <w:r w:rsidRPr="008510B7">
              <w:t>руб</w:t>
            </w:r>
            <w:proofErr w:type="spellEnd"/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3.</w:t>
            </w:r>
          </w:p>
        </w:tc>
        <w:tc>
          <w:tcPr>
            <w:tcW w:w="5496" w:type="dxa"/>
          </w:tcPr>
          <w:p w:rsidR="00815DA5" w:rsidRPr="008510B7" w:rsidRDefault="00815DA5" w:rsidP="005F1F7E">
            <w:pPr>
              <w:spacing w:line="276" w:lineRule="auto"/>
              <w:jc w:val="both"/>
            </w:pPr>
            <w:r w:rsidRPr="008510B7">
              <w:rPr>
                <w:bCs/>
              </w:rPr>
              <w:t>подпро</w:t>
            </w:r>
            <w:r w:rsidR="005F1F7E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</w:t>
            </w:r>
            <w:proofErr w:type="spellStart"/>
            <w:r w:rsidRPr="008510B7">
              <w:t>Медиатека</w:t>
            </w:r>
            <w:proofErr w:type="spellEnd"/>
            <w:r w:rsidRPr="008510B7">
              <w:t xml:space="preserve"> как информационный центр школы»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 xml:space="preserve">400 000 </w:t>
            </w:r>
            <w:proofErr w:type="spellStart"/>
            <w:r w:rsidRPr="008510B7">
              <w:t>руб</w:t>
            </w:r>
            <w:proofErr w:type="spellEnd"/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4.</w:t>
            </w:r>
          </w:p>
        </w:tc>
        <w:tc>
          <w:tcPr>
            <w:tcW w:w="5496" w:type="dxa"/>
          </w:tcPr>
          <w:p w:rsidR="00815DA5" w:rsidRPr="008510B7" w:rsidRDefault="00815DA5" w:rsidP="005F1F7E">
            <w:pPr>
              <w:spacing w:line="276" w:lineRule="auto"/>
              <w:ind w:firstLine="60"/>
              <w:jc w:val="both"/>
            </w:pPr>
            <w:r w:rsidRPr="008510B7">
              <w:rPr>
                <w:bCs/>
              </w:rPr>
              <w:t>подпро</w:t>
            </w:r>
            <w:r w:rsidR="005F1F7E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</w:t>
            </w:r>
            <w:r w:rsidRPr="008510B7">
              <w:rPr>
                <w:bCs/>
                <w:color w:val="000000" w:themeColor="text1"/>
              </w:rPr>
              <w:t>«Формирование экологической культуры и здорового образа жизни»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 xml:space="preserve">100 000 </w:t>
            </w:r>
            <w:proofErr w:type="spellStart"/>
            <w:r w:rsidRPr="008510B7">
              <w:t>руб</w:t>
            </w:r>
            <w:proofErr w:type="spellEnd"/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5.</w:t>
            </w:r>
          </w:p>
        </w:tc>
        <w:tc>
          <w:tcPr>
            <w:tcW w:w="5496" w:type="dxa"/>
          </w:tcPr>
          <w:p w:rsidR="00815DA5" w:rsidRPr="008510B7" w:rsidRDefault="00815DA5" w:rsidP="005F1F7E">
            <w:pPr>
              <w:spacing w:line="276" w:lineRule="auto"/>
              <w:ind w:firstLine="60"/>
              <w:jc w:val="both"/>
            </w:pPr>
            <w:r w:rsidRPr="008510B7">
              <w:rPr>
                <w:bCs/>
              </w:rPr>
              <w:t>подпро</w:t>
            </w:r>
            <w:r w:rsidR="005F1F7E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</w:t>
            </w:r>
            <w:proofErr w:type="gramStart"/>
            <w:r w:rsidRPr="008510B7">
              <w:rPr>
                <w:bCs/>
              </w:rPr>
              <w:t>Школьный</w:t>
            </w:r>
            <w:proofErr w:type="gramEnd"/>
            <w:r w:rsidRPr="008510B7">
              <w:rPr>
                <w:bCs/>
              </w:rPr>
              <w:t xml:space="preserve"> </w:t>
            </w:r>
            <w:proofErr w:type="spellStart"/>
            <w:r w:rsidRPr="008510B7">
              <w:rPr>
                <w:bCs/>
              </w:rPr>
              <w:t>музей-хомуса</w:t>
            </w:r>
            <w:proofErr w:type="spellEnd"/>
            <w:r w:rsidRPr="008510B7">
              <w:rPr>
                <w:bCs/>
              </w:rPr>
              <w:t>»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 xml:space="preserve">130 000 </w:t>
            </w:r>
            <w:proofErr w:type="spellStart"/>
            <w:r w:rsidRPr="008510B7">
              <w:t>руб</w:t>
            </w:r>
            <w:proofErr w:type="spellEnd"/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6.</w:t>
            </w:r>
          </w:p>
        </w:tc>
        <w:tc>
          <w:tcPr>
            <w:tcW w:w="5496" w:type="dxa"/>
          </w:tcPr>
          <w:p w:rsidR="00815DA5" w:rsidRPr="008510B7" w:rsidRDefault="00815DA5" w:rsidP="005F1F7E">
            <w:pPr>
              <w:spacing w:line="276" w:lineRule="auto"/>
              <w:ind w:firstLine="60"/>
              <w:jc w:val="both"/>
              <w:rPr>
                <w:bCs/>
              </w:rPr>
            </w:pPr>
            <w:r w:rsidRPr="008510B7">
              <w:rPr>
                <w:bCs/>
              </w:rPr>
              <w:t>подпро</w:t>
            </w:r>
            <w:r w:rsidR="005F1F7E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«Сетевое взаимодействие с другими образовательными учреждениями по проблеме повышения качества образования в 1 ступени образования»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 xml:space="preserve">200 000 </w:t>
            </w:r>
            <w:proofErr w:type="spellStart"/>
            <w:r w:rsidRPr="008510B7">
              <w:t>руб</w:t>
            </w:r>
            <w:proofErr w:type="spellEnd"/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7.</w:t>
            </w:r>
          </w:p>
        </w:tc>
        <w:tc>
          <w:tcPr>
            <w:tcW w:w="5496" w:type="dxa"/>
          </w:tcPr>
          <w:p w:rsidR="00815DA5" w:rsidRPr="008510B7" w:rsidRDefault="00815DA5" w:rsidP="005F1F7E">
            <w:pPr>
              <w:spacing w:line="276" w:lineRule="auto"/>
              <w:ind w:firstLine="60"/>
              <w:jc w:val="both"/>
              <w:rPr>
                <w:bCs/>
              </w:rPr>
            </w:pPr>
            <w:r w:rsidRPr="008510B7">
              <w:rPr>
                <w:bCs/>
              </w:rPr>
              <w:t>подпро</w:t>
            </w:r>
            <w:r w:rsidR="005F1F7E">
              <w:rPr>
                <w:bCs/>
              </w:rPr>
              <w:t>грамма</w:t>
            </w:r>
            <w:r w:rsidRPr="008510B7">
              <w:rPr>
                <w:bCs/>
              </w:rPr>
              <w:t xml:space="preserve"> «Нравственно-духовное развитие личности»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200 000 руб.</w:t>
            </w:r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8</w:t>
            </w:r>
          </w:p>
        </w:tc>
        <w:tc>
          <w:tcPr>
            <w:tcW w:w="549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Издательские расходы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200 000 руб.</w:t>
            </w:r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9.</w:t>
            </w:r>
          </w:p>
        </w:tc>
        <w:tc>
          <w:tcPr>
            <w:tcW w:w="5496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Работа со СМИ</w:t>
            </w:r>
          </w:p>
        </w:tc>
        <w:tc>
          <w:tcPr>
            <w:tcW w:w="3260" w:type="dxa"/>
          </w:tcPr>
          <w:p w:rsidR="00815DA5" w:rsidRPr="008510B7" w:rsidRDefault="00815DA5" w:rsidP="008510B7">
            <w:pPr>
              <w:spacing w:line="276" w:lineRule="auto"/>
            </w:pPr>
            <w:r w:rsidRPr="008510B7">
              <w:t>50 000 руб.</w:t>
            </w:r>
          </w:p>
        </w:tc>
      </w:tr>
      <w:tr w:rsidR="00815DA5" w:rsidRPr="008510B7" w:rsidTr="00815DA5">
        <w:tc>
          <w:tcPr>
            <w:tcW w:w="566" w:type="dxa"/>
          </w:tcPr>
          <w:p w:rsidR="00815DA5" w:rsidRPr="008510B7" w:rsidRDefault="00815DA5" w:rsidP="008510B7">
            <w:pPr>
              <w:spacing w:line="276" w:lineRule="auto"/>
            </w:pPr>
          </w:p>
        </w:tc>
        <w:tc>
          <w:tcPr>
            <w:tcW w:w="5496" w:type="dxa"/>
          </w:tcPr>
          <w:p w:rsidR="00815DA5" w:rsidRPr="008510B7" w:rsidRDefault="00815DA5" w:rsidP="008510B7">
            <w:pPr>
              <w:spacing w:line="276" w:lineRule="auto"/>
              <w:jc w:val="right"/>
            </w:pPr>
            <w:r w:rsidRPr="008510B7">
              <w:t xml:space="preserve">Всего </w:t>
            </w:r>
          </w:p>
        </w:tc>
        <w:tc>
          <w:tcPr>
            <w:tcW w:w="3260" w:type="dxa"/>
          </w:tcPr>
          <w:p w:rsidR="00815DA5" w:rsidRPr="008510B7" w:rsidRDefault="00815DA5" w:rsidP="00E04ECB">
            <w:pPr>
              <w:pStyle w:val="ae"/>
              <w:numPr>
                <w:ilvl w:val="0"/>
                <w:numId w:val="25"/>
              </w:numPr>
              <w:spacing w:line="276" w:lineRule="auto"/>
            </w:pPr>
            <w:r w:rsidRPr="008510B7">
              <w:t xml:space="preserve">680 000 руб. </w:t>
            </w:r>
          </w:p>
        </w:tc>
      </w:tr>
    </w:tbl>
    <w:p w:rsidR="005B0B3A" w:rsidRPr="008510B7" w:rsidRDefault="005B0B3A" w:rsidP="008510B7">
      <w:pPr>
        <w:spacing w:line="276" w:lineRule="auto"/>
        <w:ind w:firstLine="743"/>
        <w:rPr>
          <w:b/>
          <w:bCs/>
        </w:rPr>
      </w:pPr>
    </w:p>
    <w:p w:rsidR="00EE59B1" w:rsidRDefault="00E04ECB" w:rsidP="00E04ECB">
      <w:pPr>
        <w:spacing w:line="276" w:lineRule="auto"/>
        <w:ind w:left="1080"/>
        <w:jc w:val="both"/>
        <w:rPr>
          <w:b/>
          <w:bCs/>
        </w:rPr>
      </w:pPr>
      <w:r>
        <w:rPr>
          <w:b/>
        </w:rPr>
        <w:t xml:space="preserve">9. </w:t>
      </w:r>
      <w:r w:rsidR="006654C6" w:rsidRPr="00E04ECB">
        <w:rPr>
          <w:b/>
        </w:rPr>
        <w:t>Ожидаемые результаты</w:t>
      </w:r>
      <w:r w:rsidR="000F0003">
        <w:rPr>
          <w:b/>
        </w:rPr>
        <w:t xml:space="preserve"> относительно субъектов образовательного процесса при сотрудничестве </w:t>
      </w:r>
      <w:r w:rsidR="000F0003">
        <w:rPr>
          <w:b/>
          <w:bCs/>
        </w:rPr>
        <w:t>и их социальный эффект</w:t>
      </w:r>
    </w:p>
    <w:p w:rsidR="000F0003" w:rsidRPr="00E04ECB" w:rsidRDefault="000F0003" w:rsidP="00E04ECB">
      <w:pPr>
        <w:spacing w:line="276" w:lineRule="auto"/>
        <w:ind w:left="1080"/>
        <w:jc w:val="both"/>
        <w:rPr>
          <w:b/>
          <w:bCs/>
        </w:rPr>
      </w:pPr>
    </w:p>
    <w:p w:rsidR="006654C6" w:rsidRPr="008510B7" w:rsidRDefault="006654C6" w:rsidP="008510B7">
      <w:pPr>
        <w:pStyle w:val="ae"/>
        <w:spacing w:line="276" w:lineRule="auto"/>
        <w:ind w:left="0"/>
        <w:rPr>
          <w:u w:val="single"/>
        </w:rPr>
      </w:pPr>
      <w:r w:rsidRPr="008510B7">
        <w:rPr>
          <w:u w:val="single"/>
        </w:rPr>
        <w:t>1. Относительно учащихся:</w:t>
      </w:r>
    </w:p>
    <w:p w:rsidR="006654C6" w:rsidRPr="008510B7" w:rsidRDefault="006654C6" w:rsidP="008510B7">
      <w:pPr>
        <w:pStyle w:val="aa"/>
        <w:numPr>
          <w:ilvl w:val="0"/>
          <w:numId w:val="12"/>
        </w:numPr>
        <w:tabs>
          <w:tab w:val="clear" w:pos="4677"/>
          <w:tab w:val="clear" w:pos="9355"/>
        </w:tabs>
        <w:spacing w:line="276" w:lineRule="auto"/>
        <w:ind w:left="0"/>
      </w:pPr>
      <w:r w:rsidRPr="008510B7">
        <w:t>Наличие учебной зрелости, выражающейся в  развитости следующих качеств личности:</w:t>
      </w:r>
    </w:p>
    <w:tbl>
      <w:tblPr>
        <w:tblStyle w:val="af"/>
        <w:tblW w:w="0" w:type="auto"/>
        <w:tblLook w:val="01E0"/>
      </w:tblPr>
      <w:tblGrid>
        <w:gridCol w:w="4789"/>
        <w:gridCol w:w="4782"/>
      </w:tblGrid>
      <w:tr w:rsidR="00B46364" w:rsidRPr="008510B7" w:rsidTr="00E2485C">
        <w:trPr>
          <w:trHeight w:val="327"/>
        </w:trPr>
        <w:tc>
          <w:tcPr>
            <w:tcW w:w="4789" w:type="dxa"/>
          </w:tcPr>
          <w:p w:rsidR="00B46364" w:rsidRPr="008510B7" w:rsidRDefault="00B46364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Ожидаемые результаты</w:t>
            </w:r>
          </w:p>
        </w:tc>
        <w:tc>
          <w:tcPr>
            <w:tcW w:w="4782" w:type="dxa"/>
          </w:tcPr>
          <w:p w:rsidR="00B46364" w:rsidRPr="008510B7" w:rsidRDefault="00B46364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Социальный эффект</w:t>
            </w:r>
          </w:p>
        </w:tc>
      </w:tr>
      <w:tr w:rsidR="006654C6" w:rsidRPr="008510B7" w:rsidTr="00E2485C">
        <w:trPr>
          <w:trHeight w:val="327"/>
        </w:trPr>
        <w:tc>
          <w:tcPr>
            <w:tcW w:w="4789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Понимание, что учеба – это труд</w:t>
            </w:r>
          </w:p>
        </w:tc>
        <w:tc>
          <w:tcPr>
            <w:tcW w:w="4782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Навыки общения</w:t>
            </w:r>
          </w:p>
        </w:tc>
      </w:tr>
      <w:tr w:rsidR="006654C6" w:rsidRPr="008510B7" w:rsidTr="00E2485C">
        <w:tc>
          <w:tcPr>
            <w:tcW w:w="4789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Умение подчиняться дисциплине</w:t>
            </w:r>
          </w:p>
        </w:tc>
        <w:tc>
          <w:tcPr>
            <w:tcW w:w="4782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Умение сострадать и помогать</w:t>
            </w:r>
          </w:p>
        </w:tc>
      </w:tr>
      <w:tr w:rsidR="006654C6" w:rsidRPr="008510B7" w:rsidTr="00E2485C">
        <w:tc>
          <w:tcPr>
            <w:tcW w:w="4789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Умение укреплять здоровье</w:t>
            </w:r>
          </w:p>
        </w:tc>
        <w:tc>
          <w:tcPr>
            <w:tcW w:w="4782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Восприимчивость и интерес к новому</w:t>
            </w:r>
          </w:p>
        </w:tc>
      </w:tr>
      <w:tr w:rsidR="006654C6" w:rsidRPr="008510B7" w:rsidTr="00E2485C">
        <w:trPr>
          <w:trHeight w:val="410"/>
        </w:trPr>
        <w:tc>
          <w:tcPr>
            <w:tcW w:w="4789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lastRenderedPageBreak/>
              <w:t>Умение организовать свое рабочее место</w:t>
            </w:r>
          </w:p>
        </w:tc>
        <w:tc>
          <w:tcPr>
            <w:tcW w:w="4782" w:type="dxa"/>
          </w:tcPr>
          <w:p w:rsidR="006654C6" w:rsidRPr="008510B7" w:rsidRDefault="006654C6" w:rsidP="008510B7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</w:pPr>
            <w:r w:rsidRPr="008510B7">
              <w:t>Стремление к творчеству</w:t>
            </w:r>
          </w:p>
        </w:tc>
      </w:tr>
      <w:tr w:rsidR="006654C6" w:rsidRPr="008510B7" w:rsidTr="00E2485C">
        <w:trPr>
          <w:trHeight w:val="410"/>
        </w:trPr>
        <w:tc>
          <w:tcPr>
            <w:tcW w:w="4789" w:type="dxa"/>
          </w:tcPr>
          <w:p w:rsidR="006654C6" w:rsidRPr="008510B7" w:rsidRDefault="006654C6" w:rsidP="008510B7">
            <w:pPr>
              <w:spacing w:line="276" w:lineRule="auto"/>
              <w:ind w:hanging="142"/>
            </w:pPr>
            <w:r w:rsidRPr="008510B7">
              <w:t xml:space="preserve">Стремление к успеху </w:t>
            </w:r>
          </w:p>
        </w:tc>
        <w:tc>
          <w:tcPr>
            <w:tcW w:w="4782" w:type="dxa"/>
          </w:tcPr>
          <w:p w:rsidR="006654C6" w:rsidRPr="008510B7" w:rsidRDefault="006654C6" w:rsidP="008510B7">
            <w:pPr>
              <w:spacing w:line="276" w:lineRule="auto"/>
            </w:pPr>
            <w:r w:rsidRPr="008510B7">
              <w:rPr>
                <w:bCs/>
              </w:rPr>
              <w:t>Отношение к здоровью как к ценности</w:t>
            </w:r>
          </w:p>
        </w:tc>
      </w:tr>
      <w:tr w:rsidR="00E2485C" w:rsidRPr="008510B7" w:rsidTr="00E2485C">
        <w:trPr>
          <w:trHeight w:val="410"/>
        </w:trPr>
        <w:tc>
          <w:tcPr>
            <w:tcW w:w="4789" w:type="dxa"/>
          </w:tcPr>
          <w:p w:rsidR="00E2485C" w:rsidRPr="008510B7" w:rsidRDefault="00E2485C" w:rsidP="008510B7">
            <w:pPr>
              <w:spacing w:line="276" w:lineRule="auto"/>
              <w:ind w:hanging="142"/>
            </w:pPr>
            <w:r w:rsidRPr="008510B7">
              <w:t>Способность к самообразованию</w:t>
            </w:r>
          </w:p>
        </w:tc>
        <w:tc>
          <w:tcPr>
            <w:tcW w:w="4782" w:type="dxa"/>
          </w:tcPr>
          <w:p w:rsidR="00E2485C" w:rsidRPr="008510B7" w:rsidRDefault="00E2485C" w:rsidP="008510B7">
            <w:pPr>
              <w:spacing w:line="276" w:lineRule="auto"/>
            </w:pPr>
            <w:r w:rsidRPr="008510B7">
              <w:rPr>
                <w:bCs/>
              </w:rPr>
              <w:t>Умение переносить неудачи</w:t>
            </w:r>
          </w:p>
        </w:tc>
      </w:tr>
      <w:tr w:rsidR="00E2485C" w:rsidRPr="008510B7" w:rsidTr="00E2485C">
        <w:trPr>
          <w:trHeight w:val="410"/>
        </w:trPr>
        <w:tc>
          <w:tcPr>
            <w:tcW w:w="4789" w:type="dxa"/>
          </w:tcPr>
          <w:p w:rsidR="00E2485C" w:rsidRPr="008510B7" w:rsidRDefault="00E2485C" w:rsidP="008510B7">
            <w:pPr>
              <w:spacing w:line="276" w:lineRule="auto"/>
              <w:ind w:hanging="142"/>
            </w:pPr>
            <w:r w:rsidRPr="008510B7">
              <w:rPr>
                <w:bCs/>
              </w:rPr>
              <w:t>Творческая активность</w:t>
            </w:r>
          </w:p>
        </w:tc>
        <w:tc>
          <w:tcPr>
            <w:tcW w:w="4782" w:type="dxa"/>
          </w:tcPr>
          <w:p w:rsidR="00E2485C" w:rsidRPr="008510B7" w:rsidRDefault="00B46364" w:rsidP="008510B7">
            <w:pPr>
              <w:spacing w:line="276" w:lineRule="auto"/>
              <w:rPr>
                <w:bCs/>
                <w:color w:val="000000" w:themeColor="text1"/>
              </w:rPr>
            </w:pPr>
            <w:r w:rsidRPr="008510B7">
              <w:rPr>
                <w:bCs/>
                <w:color w:val="000000" w:themeColor="text1"/>
              </w:rPr>
              <w:t>Самооценка и оценка других</w:t>
            </w:r>
          </w:p>
        </w:tc>
      </w:tr>
    </w:tbl>
    <w:p w:rsidR="006654C6" w:rsidRPr="008510B7" w:rsidRDefault="006654C6" w:rsidP="008510B7">
      <w:pPr>
        <w:pStyle w:val="ae"/>
        <w:spacing w:line="276" w:lineRule="auto"/>
        <w:ind w:left="0"/>
      </w:pPr>
    </w:p>
    <w:p w:rsidR="006654C6" w:rsidRPr="008510B7" w:rsidRDefault="00E2485C" w:rsidP="008510B7">
      <w:pPr>
        <w:pStyle w:val="ae"/>
        <w:spacing w:line="276" w:lineRule="auto"/>
        <w:ind w:left="0"/>
        <w:rPr>
          <w:u w:val="single"/>
        </w:rPr>
      </w:pPr>
      <w:r w:rsidRPr="008510B7">
        <w:t>2</w:t>
      </w:r>
      <w:r w:rsidR="006654C6" w:rsidRPr="008510B7">
        <w:t xml:space="preserve">. </w:t>
      </w:r>
      <w:r w:rsidR="006654C6" w:rsidRPr="008510B7">
        <w:rPr>
          <w:u w:val="single"/>
        </w:rPr>
        <w:t xml:space="preserve">Относительно уровня развития педагогического коллектива: </w:t>
      </w:r>
    </w:p>
    <w:p w:rsidR="006654C6" w:rsidRPr="008510B7" w:rsidRDefault="006654C6" w:rsidP="008510B7">
      <w:pPr>
        <w:pStyle w:val="ae"/>
        <w:numPr>
          <w:ilvl w:val="0"/>
          <w:numId w:val="12"/>
        </w:numPr>
        <w:spacing w:line="276" w:lineRule="auto"/>
        <w:ind w:left="0"/>
      </w:pPr>
      <w:r w:rsidRPr="008510B7">
        <w:t>Наличие умения:</w:t>
      </w:r>
    </w:p>
    <w:tbl>
      <w:tblPr>
        <w:tblStyle w:val="af"/>
        <w:tblW w:w="0" w:type="auto"/>
        <w:tblLook w:val="01E0"/>
      </w:tblPr>
      <w:tblGrid>
        <w:gridCol w:w="4789"/>
        <w:gridCol w:w="4782"/>
      </w:tblGrid>
      <w:tr w:rsidR="006654C6" w:rsidRPr="008510B7" w:rsidTr="00C902DC">
        <w:tc>
          <w:tcPr>
            <w:tcW w:w="4789" w:type="dxa"/>
          </w:tcPr>
          <w:p w:rsidR="006654C6" w:rsidRPr="008510B7" w:rsidRDefault="00881AF9" w:rsidP="008510B7">
            <w:pPr>
              <w:spacing w:line="276" w:lineRule="auto"/>
            </w:pPr>
            <w:r w:rsidRPr="008510B7">
              <w:t>У</w:t>
            </w:r>
            <w:r w:rsidR="006654C6" w:rsidRPr="008510B7">
              <w:t xml:space="preserve">важительно относиться </w:t>
            </w:r>
          </w:p>
          <w:p w:rsidR="006654C6" w:rsidRPr="008510B7" w:rsidRDefault="006654C6" w:rsidP="008510B7">
            <w:pPr>
              <w:spacing w:line="276" w:lineRule="auto"/>
            </w:pPr>
            <w:r w:rsidRPr="008510B7">
              <w:t>к личности каждого ребенка</w:t>
            </w:r>
          </w:p>
        </w:tc>
        <w:tc>
          <w:tcPr>
            <w:tcW w:w="4782" w:type="dxa"/>
          </w:tcPr>
          <w:p w:rsidR="006654C6" w:rsidRPr="008510B7" w:rsidRDefault="00881AF9" w:rsidP="008510B7">
            <w:pPr>
              <w:spacing w:line="276" w:lineRule="auto"/>
              <w:jc w:val="both"/>
            </w:pPr>
            <w:r w:rsidRPr="008510B7">
              <w:t>У</w:t>
            </w:r>
            <w:r w:rsidR="006654C6" w:rsidRPr="008510B7">
              <w:t xml:space="preserve">частвовать в выработке наиболее </w:t>
            </w:r>
          </w:p>
          <w:p w:rsidR="006654C6" w:rsidRPr="008510B7" w:rsidRDefault="006654C6" w:rsidP="008510B7">
            <w:pPr>
              <w:spacing w:line="276" w:lineRule="auto"/>
            </w:pPr>
            <w:r w:rsidRPr="008510B7">
              <w:t xml:space="preserve">важных </w:t>
            </w:r>
            <w:r w:rsidR="00EC69C5" w:rsidRPr="008510B7">
              <w:t xml:space="preserve">решений </w:t>
            </w:r>
            <w:r w:rsidR="00255D8A" w:rsidRPr="008510B7">
              <w:t xml:space="preserve"> </w:t>
            </w:r>
            <w:r w:rsidRPr="008510B7">
              <w:t xml:space="preserve">для жизни </w:t>
            </w:r>
            <w:r w:rsidR="00E2485C" w:rsidRPr="008510B7">
              <w:t xml:space="preserve">школы </w:t>
            </w:r>
          </w:p>
        </w:tc>
      </w:tr>
      <w:tr w:rsidR="006654C6" w:rsidRPr="008510B7" w:rsidTr="00C902DC">
        <w:tc>
          <w:tcPr>
            <w:tcW w:w="4789" w:type="dxa"/>
          </w:tcPr>
          <w:p w:rsidR="006654C6" w:rsidRPr="008510B7" w:rsidRDefault="00881AF9" w:rsidP="008510B7">
            <w:pPr>
              <w:spacing w:line="276" w:lineRule="auto"/>
            </w:pPr>
            <w:r w:rsidRPr="008510B7">
              <w:t>Б</w:t>
            </w:r>
            <w:r w:rsidR="006654C6" w:rsidRPr="008510B7">
              <w:t>ыть в курсе всего нового</w:t>
            </w:r>
          </w:p>
          <w:p w:rsidR="006654C6" w:rsidRPr="008510B7" w:rsidRDefault="006654C6" w:rsidP="008510B7">
            <w:pPr>
              <w:spacing w:line="276" w:lineRule="auto"/>
            </w:pPr>
          </w:p>
        </w:tc>
        <w:tc>
          <w:tcPr>
            <w:tcW w:w="4782" w:type="dxa"/>
          </w:tcPr>
          <w:p w:rsidR="006654C6" w:rsidRPr="008510B7" w:rsidRDefault="00881AF9" w:rsidP="008510B7">
            <w:pPr>
              <w:spacing w:line="276" w:lineRule="auto"/>
              <w:jc w:val="both"/>
            </w:pPr>
            <w:r w:rsidRPr="008510B7">
              <w:t>И</w:t>
            </w:r>
            <w:r w:rsidR="006654C6" w:rsidRPr="008510B7">
              <w:t xml:space="preserve">спользовать любую возможность </w:t>
            </w:r>
          </w:p>
          <w:p w:rsidR="006654C6" w:rsidRPr="008510B7" w:rsidRDefault="006654C6" w:rsidP="008510B7">
            <w:pPr>
              <w:spacing w:line="276" w:lineRule="auto"/>
            </w:pPr>
            <w:r w:rsidRPr="008510B7">
              <w:t xml:space="preserve"> для повышения квалификации</w:t>
            </w:r>
          </w:p>
        </w:tc>
      </w:tr>
      <w:tr w:rsidR="006654C6" w:rsidRPr="008510B7" w:rsidTr="00C902DC">
        <w:tc>
          <w:tcPr>
            <w:tcW w:w="4789" w:type="dxa"/>
          </w:tcPr>
          <w:p w:rsidR="006654C6" w:rsidRPr="008510B7" w:rsidRDefault="00881AF9" w:rsidP="008510B7">
            <w:pPr>
              <w:spacing w:line="276" w:lineRule="auto"/>
            </w:pPr>
            <w:r w:rsidRPr="008510B7">
              <w:t>Б</w:t>
            </w:r>
            <w:r w:rsidR="00E2485C" w:rsidRPr="008510B7">
              <w:t xml:space="preserve">ыть ответственными, инициативными </w:t>
            </w:r>
          </w:p>
        </w:tc>
        <w:tc>
          <w:tcPr>
            <w:tcW w:w="4782" w:type="dxa"/>
          </w:tcPr>
          <w:p w:rsidR="006654C6" w:rsidRPr="008510B7" w:rsidRDefault="00881AF9" w:rsidP="008510B7">
            <w:pPr>
              <w:spacing w:line="276" w:lineRule="auto"/>
              <w:jc w:val="both"/>
            </w:pPr>
            <w:r w:rsidRPr="008510B7">
              <w:t>В</w:t>
            </w:r>
            <w:r w:rsidR="00C902DC" w:rsidRPr="008510B7">
              <w:t>недрение инновационных технологий в процесс обучения и воспитания</w:t>
            </w:r>
          </w:p>
        </w:tc>
      </w:tr>
      <w:tr w:rsidR="00C902DC" w:rsidRPr="008510B7" w:rsidTr="00C902DC">
        <w:tc>
          <w:tcPr>
            <w:tcW w:w="4789" w:type="dxa"/>
          </w:tcPr>
          <w:p w:rsidR="00C902DC" w:rsidRPr="008510B7" w:rsidRDefault="00881AF9" w:rsidP="008510B7">
            <w:pPr>
              <w:spacing w:line="276" w:lineRule="auto"/>
            </w:pPr>
            <w:r w:rsidRPr="008510B7">
              <w:t>У</w:t>
            </w:r>
            <w:r w:rsidR="00C902DC" w:rsidRPr="008510B7">
              <w:t>довлетворенность результатом работы и деятельностью коллектива школы</w:t>
            </w:r>
          </w:p>
        </w:tc>
        <w:tc>
          <w:tcPr>
            <w:tcW w:w="4782" w:type="dxa"/>
          </w:tcPr>
          <w:p w:rsidR="00C902DC" w:rsidRPr="008510B7" w:rsidRDefault="00C902DC" w:rsidP="008510B7">
            <w:pPr>
              <w:pStyle w:val="ae"/>
              <w:tabs>
                <w:tab w:val="num" w:pos="-360"/>
              </w:tabs>
              <w:spacing w:line="276" w:lineRule="auto"/>
              <w:ind w:left="0"/>
              <w:jc w:val="both"/>
              <w:rPr>
                <w:color w:val="000000"/>
              </w:rPr>
            </w:pPr>
            <w:r w:rsidRPr="008510B7">
              <w:rPr>
                <w:color w:val="000000"/>
              </w:rPr>
              <w:t>Повышение социального статуса педагогических работников</w:t>
            </w:r>
          </w:p>
        </w:tc>
      </w:tr>
    </w:tbl>
    <w:p w:rsidR="006654C6" w:rsidRPr="008510B7" w:rsidRDefault="006654C6" w:rsidP="008510B7">
      <w:pPr>
        <w:pStyle w:val="ae"/>
        <w:spacing w:line="276" w:lineRule="auto"/>
        <w:ind w:left="0"/>
        <w:rPr>
          <w:u w:val="single"/>
        </w:rPr>
      </w:pPr>
    </w:p>
    <w:p w:rsidR="006654C6" w:rsidRPr="008510B7" w:rsidRDefault="006654C6" w:rsidP="00676C50">
      <w:pPr>
        <w:pStyle w:val="ae"/>
        <w:numPr>
          <w:ilvl w:val="0"/>
          <w:numId w:val="14"/>
        </w:numPr>
        <w:spacing w:line="276" w:lineRule="auto"/>
        <w:ind w:left="0" w:firstLine="0"/>
        <w:rPr>
          <w:u w:val="single"/>
        </w:rPr>
      </w:pPr>
      <w:r w:rsidRPr="008510B7">
        <w:rPr>
          <w:u w:val="single"/>
        </w:rPr>
        <w:t>Относительно родителей</w:t>
      </w:r>
    </w:p>
    <w:tbl>
      <w:tblPr>
        <w:tblStyle w:val="af"/>
        <w:tblW w:w="0" w:type="auto"/>
        <w:tblLook w:val="01E0"/>
      </w:tblPr>
      <w:tblGrid>
        <w:gridCol w:w="4806"/>
        <w:gridCol w:w="4765"/>
      </w:tblGrid>
      <w:tr w:rsidR="00E2485C" w:rsidRPr="008510B7" w:rsidTr="00E2485C">
        <w:tc>
          <w:tcPr>
            <w:tcW w:w="4806" w:type="dxa"/>
          </w:tcPr>
          <w:p w:rsidR="00E2485C" w:rsidRPr="008510B7" w:rsidRDefault="00B46364" w:rsidP="008510B7">
            <w:pPr>
              <w:spacing w:line="276" w:lineRule="auto"/>
            </w:pPr>
            <w:r w:rsidRPr="008510B7">
              <w:t xml:space="preserve">Принятия ребенка </w:t>
            </w:r>
            <w:proofErr w:type="gramStart"/>
            <w:r w:rsidRPr="008510B7">
              <w:t>таким</w:t>
            </w:r>
            <w:proofErr w:type="gramEnd"/>
            <w:r w:rsidRPr="008510B7">
              <w:t xml:space="preserve"> какой он есть</w:t>
            </w:r>
          </w:p>
        </w:tc>
        <w:tc>
          <w:tcPr>
            <w:tcW w:w="4765" w:type="dxa"/>
          </w:tcPr>
          <w:p w:rsidR="00E2485C" w:rsidRPr="008510B7" w:rsidRDefault="00B46364" w:rsidP="008510B7">
            <w:pPr>
              <w:spacing w:line="276" w:lineRule="auto"/>
            </w:pPr>
            <w:r w:rsidRPr="008510B7">
              <w:t xml:space="preserve">Помощь ребенку быть среди сверстников </w:t>
            </w:r>
          </w:p>
        </w:tc>
      </w:tr>
      <w:tr w:rsidR="00B46364" w:rsidRPr="008510B7" w:rsidTr="00E2485C">
        <w:tc>
          <w:tcPr>
            <w:tcW w:w="4806" w:type="dxa"/>
          </w:tcPr>
          <w:p w:rsidR="00B46364" w:rsidRPr="008510B7" w:rsidRDefault="00B46364" w:rsidP="008510B7">
            <w:pPr>
              <w:spacing w:line="276" w:lineRule="auto"/>
            </w:pPr>
            <w:r w:rsidRPr="008510B7">
              <w:t xml:space="preserve">Уважительно относиться </w:t>
            </w:r>
          </w:p>
          <w:p w:rsidR="00B46364" w:rsidRPr="008510B7" w:rsidRDefault="00B46364" w:rsidP="008510B7">
            <w:pPr>
              <w:spacing w:line="276" w:lineRule="auto"/>
            </w:pPr>
            <w:r w:rsidRPr="008510B7">
              <w:t>к личности каждого работника школы</w:t>
            </w:r>
          </w:p>
        </w:tc>
        <w:tc>
          <w:tcPr>
            <w:tcW w:w="4765" w:type="dxa"/>
          </w:tcPr>
          <w:p w:rsidR="00B46364" w:rsidRPr="008510B7" w:rsidRDefault="00B46364" w:rsidP="008510B7">
            <w:pPr>
              <w:spacing w:line="276" w:lineRule="auto"/>
            </w:pPr>
            <w:r w:rsidRPr="008510B7">
              <w:t>Быть в курсе всех дел школы</w:t>
            </w:r>
          </w:p>
        </w:tc>
      </w:tr>
      <w:tr w:rsidR="00B46364" w:rsidRPr="008510B7" w:rsidTr="00E2485C">
        <w:tc>
          <w:tcPr>
            <w:tcW w:w="4806" w:type="dxa"/>
          </w:tcPr>
          <w:p w:rsidR="00B46364" w:rsidRPr="008510B7" w:rsidRDefault="00B46364" w:rsidP="008510B7">
            <w:pPr>
              <w:spacing w:line="276" w:lineRule="auto"/>
            </w:pPr>
            <w:r w:rsidRPr="008510B7">
              <w:t xml:space="preserve">Умение быть инициативными и ответственными. </w:t>
            </w:r>
          </w:p>
        </w:tc>
        <w:tc>
          <w:tcPr>
            <w:tcW w:w="4765" w:type="dxa"/>
          </w:tcPr>
          <w:p w:rsidR="00B46364" w:rsidRPr="008510B7" w:rsidRDefault="00B46364" w:rsidP="008510B7">
            <w:pPr>
              <w:spacing w:line="276" w:lineRule="auto"/>
              <w:jc w:val="both"/>
            </w:pPr>
            <w:r w:rsidRPr="008510B7">
              <w:t>Участие в мероприятиях, проводимых школой</w:t>
            </w:r>
          </w:p>
        </w:tc>
      </w:tr>
      <w:tr w:rsidR="00B46364" w:rsidRPr="008510B7" w:rsidTr="00E2485C">
        <w:tc>
          <w:tcPr>
            <w:tcW w:w="4806" w:type="dxa"/>
          </w:tcPr>
          <w:p w:rsidR="00B46364" w:rsidRPr="008510B7" w:rsidRDefault="00B46364" w:rsidP="008510B7">
            <w:pPr>
              <w:pStyle w:val="ae"/>
              <w:tabs>
                <w:tab w:val="num" w:pos="-360"/>
              </w:tabs>
              <w:spacing w:line="276" w:lineRule="auto"/>
              <w:ind w:left="0"/>
              <w:jc w:val="both"/>
            </w:pPr>
            <w:r w:rsidRPr="008510B7">
              <w:t>Эмоциональная устойчивость родителей</w:t>
            </w:r>
            <w:r w:rsidRPr="008510B7">
              <w:rPr>
                <w:color w:val="000000"/>
              </w:rPr>
              <w:t xml:space="preserve"> </w:t>
            </w:r>
          </w:p>
        </w:tc>
        <w:tc>
          <w:tcPr>
            <w:tcW w:w="4765" w:type="dxa"/>
          </w:tcPr>
          <w:p w:rsidR="00B46364" w:rsidRPr="008510B7" w:rsidRDefault="00B46364" w:rsidP="008510B7">
            <w:pPr>
              <w:spacing w:line="276" w:lineRule="auto"/>
              <w:jc w:val="both"/>
            </w:pPr>
            <w:r w:rsidRPr="008510B7">
              <w:rPr>
                <w:color w:val="000000"/>
              </w:rPr>
              <w:t>Удовлетворённость родителей содержанием и результативностью деятельности ОУ</w:t>
            </w:r>
          </w:p>
        </w:tc>
      </w:tr>
    </w:tbl>
    <w:p w:rsidR="00E2485C" w:rsidRPr="008510B7" w:rsidRDefault="00E2485C" w:rsidP="008510B7">
      <w:pPr>
        <w:pStyle w:val="ae"/>
        <w:spacing w:line="276" w:lineRule="auto"/>
        <w:ind w:left="0"/>
        <w:rPr>
          <w:u w:val="single"/>
        </w:rPr>
      </w:pPr>
    </w:p>
    <w:p w:rsidR="00EE59B1" w:rsidRPr="008510B7" w:rsidRDefault="00EE59B1" w:rsidP="00676C50">
      <w:pPr>
        <w:pStyle w:val="ae"/>
        <w:numPr>
          <w:ilvl w:val="0"/>
          <w:numId w:val="14"/>
        </w:numPr>
        <w:spacing w:line="276" w:lineRule="auto"/>
        <w:ind w:left="0" w:firstLine="0"/>
        <w:rPr>
          <w:u w:val="single"/>
        </w:rPr>
      </w:pPr>
      <w:r w:rsidRPr="008510B7">
        <w:rPr>
          <w:u w:val="single"/>
        </w:rPr>
        <w:t>Относительного образовательного учреждения</w:t>
      </w:r>
    </w:p>
    <w:tbl>
      <w:tblPr>
        <w:tblStyle w:val="af"/>
        <w:tblW w:w="0" w:type="auto"/>
        <w:tblLook w:val="01E0"/>
      </w:tblPr>
      <w:tblGrid>
        <w:gridCol w:w="4783"/>
        <w:gridCol w:w="4788"/>
      </w:tblGrid>
      <w:tr w:rsidR="00044D3F" w:rsidRPr="008510B7" w:rsidTr="00881AF9">
        <w:tc>
          <w:tcPr>
            <w:tcW w:w="4783" w:type="dxa"/>
          </w:tcPr>
          <w:p w:rsidR="00EE59B1" w:rsidRPr="008510B7" w:rsidRDefault="00EE59B1" w:rsidP="008510B7">
            <w:pPr>
              <w:pStyle w:val="ae"/>
              <w:spacing w:line="276" w:lineRule="auto"/>
              <w:ind w:left="0"/>
              <w:jc w:val="both"/>
            </w:pPr>
            <w:r w:rsidRPr="008510B7">
              <w:t xml:space="preserve">Обеспечение нормативно-правовыми актами </w:t>
            </w:r>
          </w:p>
        </w:tc>
        <w:tc>
          <w:tcPr>
            <w:tcW w:w="4788" w:type="dxa"/>
          </w:tcPr>
          <w:p w:rsidR="00EE59B1" w:rsidRPr="008510B7" w:rsidRDefault="00EE59B1" w:rsidP="008510B7">
            <w:pPr>
              <w:pStyle w:val="ae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>Обеспечение прав личности на получение начального общего образования в соответствии с законодательством РФ, нормативно-правовыми документами МО РФ, региональными  законодательными актами</w:t>
            </w:r>
          </w:p>
        </w:tc>
      </w:tr>
      <w:tr w:rsidR="00044D3F" w:rsidRPr="008510B7" w:rsidTr="00881AF9">
        <w:tc>
          <w:tcPr>
            <w:tcW w:w="4783" w:type="dxa"/>
          </w:tcPr>
          <w:p w:rsidR="00044D3F" w:rsidRPr="008510B7" w:rsidRDefault="00044D3F" w:rsidP="008510B7">
            <w:pPr>
              <w:spacing w:line="276" w:lineRule="auto"/>
            </w:pPr>
            <w:r w:rsidRPr="008510B7">
              <w:t>Усиление работы  п</w:t>
            </w:r>
            <w:r w:rsidR="00B46364" w:rsidRPr="008510B7">
              <w:t>едагога-</w:t>
            </w:r>
            <w:r w:rsidR="000452D3">
              <w:t>п</w:t>
            </w:r>
            <w:r w:rsidRPr="008510B7">
              <w:t xml:space="preserve">сихолога. </w:t>
            </w:r>
          </w:p>
          <w:p w:rsidR="00EE59B1" w:rsidRPr="008510B7" w:rsidRDefault="00044D3F" w:rsidP="008510B7">
            <w:pPr>
              <w:spacing w:line="276" w:lineRule="auto"/>
              <w:jc w:val="both"/>
            </w:pPr>
            <w:r w:rsidRPr="008510B7">
              <w:t xml:space="preserve">Новый специалист – </w:t>
            </w:r>
            <w:proofErr w:type="spellStart"/>
            <w:r w:rsidRPr="008510B7">
              <w:t>тьютор</w:t>
            </w:r>
            <w:proofErr w:type="spellEnd"/>
            <w:r w:rsidRPr="008510B7">
              <w:t xml:space="preserve">  </w:t>
            </w:r>
          </w:p>
        </w:tc>
        <w:tc>
          <w:tcPr>
            <w:tcW w:w="4788" w:type="dxa"/>
          </w:tcPr>
          <w:p w:rsidR="00EE59B1" w:rsidRPr="008510B7" w:rsidRDefault="00044D3F" w:rsidP="008510B7">
            <w:pPr>
              <w:pStyle w:val="ae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>Обеспечение права обучающегося на качество образования в соответствии с его индивидуальными ценностными ориентирами</w:t>
            </w:r>
          </w:p>
        </w:tc>
      </w:tr>
      <w:tr w:rsidR="00044D3F" w:rsidRPr="008510B7" w:rsidTr="00881AF9">
        <w:tc>
          <w:tcPr>
            <w:tcW w:w="4783" w:type="dxa"/>
          </w:tcPr>
          <w:p w:rsidR="00EE59B1" w:rsidRPr="008510B7" w:rsidRDefault="00044D3F" w:rsidP="008510B7">
            <w:pPr>
              <w:spacing w:line="276" w:lineRule="auto"/>
              <w:jc w:val="both"/>
            </w:pPr>
            <w:r w:rsidRPr="008510B7">
              <w:t xml:space="preserve">Образовательная деятельность на основе договора </w:t>
            </w:r>
          </w:p>
        </w:tc>
        <w:tc>
          <w:tcPr>
            <w:tcW w:w="4788" w:type="dxa"/>
          </w:tcPr>
          <w:p w:rsidR="00EE59B1" w:rsidRPr="008510B7" w:rsidRDefault="00044D3F" w:rsidP="008510B7">
            <w:pPr>
              <w:pStyle w:val="ae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8510B7">
              <w:rPr>
                <w:rFonts w:eastAsia="Symbol"/>
                <w:color w:val="000000" w:themeColor="text1"/>
              </w:rPr>
              <w:t>Расширение о</w:t>
            </w:r>
            <w:r w:rsidRPr="008510B7">
              <w:rPr>
                <w:color w:val="000000" w:themeColor="text1"/>
              </w:rPr>
              <w:t xml:space="preserve">бразовательной сферы школы в селе с учетом интересов, потребностей населения и социальных институтов, </w:t>
            </w:r>
            <w:proofErr w:type="gramStart"/>
            <w:r w:rsidRPr="008510B7">
              <w:rPr>
                <w:color w:val="000000" w:themeColor="text1"/>
              </w:rPr>
              <w:t>общественный</w:t>
            </w:r>
            <w:proofErr w:type="gramEnd"/>
            <w:r w:rsidRPr="008510B7">
              <w:rPr>
                <w:color w:val="000000" w:themeColor="text1"/>
              </w:rPr>
              <w:t xml:space="preserve"> организаций</w:t>
            </w:r>
          </w:p>
        </w:tc>
      </w:tr>
      <w:tr w:rsidR="00044D3F" w:rsidRPr="008510B7" w:rsidTr="00881AF9">
        <w:tc>
          <w:tcPr>
            <w:tcW w:w="4783" w:type="dxa"/>
          </w:tcPr>
          <w:p w:rsidR="00044D3F" w:rsidRPr="008510B7" w:rsidRDefault="00044D3F" w:rsidP="008510B7">
            <w:pPr>
              <w:spacing w:line="276" w:lineRule="auto"/>
              <w:jc w:val="both"/>
            </w:pPr>
            <w:r w:rsidRPr="008510B7">
              <w:t xml:space="preserve">Расширение направлений дополнительного образования </w:t>
            </w:r>
          </w:p>
        </w:tc>
        <w:tc>
          <w:tcPr>
            <w:tcW w:w="4788" w:type="dxa"/>
          </w:tcPr>
          <w:p w:rsidR="00044D3F" w:rsidRPr="008510B7" w:rsidRDefault="00044D3F" w:rsidP="008510B7">
            <w:pPr>
              <w:pStyle w:val="ae"/>
              <w:spacing w:line="276" w:lineRule="auto"/>
              <w:ind w:left="0"/>
              <w:jc w:val="both"/>
              <w:rPr>
                <w:rFonts w:eastAsia="Symbol"/>
                <w:color w:val="000000" w:themeColor="text1"/>
              </w:rPr>
            </w:pPr>
            <w:r w:rsidRPr="008510B7">
              <w:rPr>
                <w:rFonts w:eastAsia="Symbol"/>
                <w:color w:val="000000" w:themeColor="text1"/>
              </w:rPr>
              <w:t>О</w:t>
            </w:r>
            <w:r w:rsidRPr="008510B7">
              <w:rPr>
                <w:color w:val="000000" w:themeColor="text1"/>
              </w:rPr>
              <w:t>птимальное развитие творческих способностей обучающихся из всех слоёв населения</w:t>
            </w:r>
          </w:p>
        </w:tc>
      </w:tr>
      <w:tr w:rsidR="00044D3F" w:rsidRPr="008510B7" w:rsidTr="00881AF9">
        <w:tc>
          <w:tcPr>
            <w:tcW w:w="4783" w:type="dxa"/>
          </w:tcPr>
          <w:p w:rsidR="00044D3F" w:rsidRPr="008510B7" w:rsidRDefault="00881AF9" w:rsidP="008510B7">
            <w:pPr>
              <w:spacing w:line="276" w:lineRule="auto"/>
              <w:jc w:val="both"/>
            </w:pPr>
            <w:r w:rsidRPr="008510B7">
              <w:lastRenderedPageBreak/>
              <w:t xml:space="preserve">Усиление работы методического совета по разработке рабочих программ и повышению квалификации </w:t>
            </w:r>
            <w:proofErr w:type="spellStart"/>
            <w:r w:rsidRPr="008510B7">
              <w:t>пед</w:t>
            </w:r>
            <w:proofErr w:type="spellEnd"/>
            <w:r w:rsidRPr="008510B7">
              <w:t xml:space="preserve"> работников </w:t>
            </w:r>
          </w:p>
        </w:tc>
        <w:tc>
          <w:tcPr>
            <w:tcW w:w="4788" w:type="dxa"/>
          </w:tcPr>
          <w:p w:rsidR="00044D3F" w:rsidRPr="008510B7" w:rsidRDefault="00044D3F" w:rsidP="008510B7">
            <w:pPr>
              <w:pStyle w:val="ae"/>
              <w:spacing w:line="276" w:lineRule="auto"/>
              <w:ind w:left="0"/>
              <w:jc w:val="both"/>
              <w:rPr>
                <w:rFonts w:eastAsia="Symbol"/>
                <w:color w:val="000000" w:themeColor="text1"/>
              </w:rPr>
            </w:pPr>
            <w:r w:rsidRPr="008510B7">
              <w:rPr>
                <w:color w:val="000000" w:themeColor="text1"/>
              </w:rPr>
              <w:t>Подтверждение высокого качества деятельности ОУ в дальнейшей аттестации и аккредитации учреждения</w:t>
            </w:r>
          </w:p>
        </w:tc>
      </w:tr>
      <w:tr w:rsidR="00881AF9" w:rsidRPr="008510B7" w:rsidTr="001A2F91">
        <w:trPr>
          <w:trHeight w:val="996"/>
        </w:trPr>
        <w:tc>
          <w:tcPr>
            <w:tcW w:w="4783" w:type="dxa"/>
          </w:tcPr>
          <w:p w:rsidR="00881AF9" w:rsidRPr="008510B7" w:rsidRDefault="00881AF9" w:rsidP="008510B7">
            <w:pPr>
              <w:pStyle w:val="ae"/>
              <w:spacing w:line="276" w:lineRule="auto"/>
              <w:ind w:left="0" w:firstLine="142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>Укрепление материальной базы</w:t>
            </w:r>
          </w:p>
        </w:tc>
        <w:tc>
          <w:tcPr>
            <w:tcW w:w="4788" w:type="dxa"/>
          </w:tcPr>
          <w:p w:rsidR="00881AF9" w:rsidRPr="008510B7" w:rsidRDefault="00881AF9" w:rsidP="008510B7">
            <w:pPr>
              <w:pStyle w:val="ae"/>
              <w:numPr>
                <w:ilvl w:val="0"/>
                <w:numId w:val="17"/>
              </w:numPr>
              <w:tabs>
                <w:tab w:val="left" w:pos="320"/>
              </w:tabs>
              <w:spacing w:line="276" w:lineRule="auto"/>
              <w:ind w:left="0" w:hanging="37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>База для повышения квалификации учителей начальных классов.</w:t>
            </w:r>
          </w:p>
          <w:p w:rsidR="00881AF9" w:rsidRPr="008510B7" w:rsidRDefault="00881AF9" w:rsidP="008510B7">
            <w:pPr>
              <w:pStyle w:val="ae"/>
              <w:numPr>
                <w:ilvl w:val="0"/>
                <w:numId w:val="17"/>
              </w:numPr>
              <w:tabs>
                <w:tab w:val="left" w:pos="320"/>
              </w:tabs>
              <w:spacing w:line="276" w:lineRule="auto"/>
              <w:ind w:left="0" w:hanging="37"/>
              <w:jc w:val="both"/>
              <w:rPr>
                <w:color w:val="000000" w:themeColor="text1"/>
              </w:rPr>
            </w:pPr>
            <w:r w:rsidRPr="008510B7">
              <w:rPr>
                <w:color w:val="000000" w:themeColor="text1"/>
              </w:rPr>
              <w:t xml:space="preserve">База для проведения олимпиад, конкурсов, соревнований для учащихся начальных классов </w:t>
            </w:r>
          </w:p>
        </w:tc>
      </w:tr>
    </w:tbl>
    <w:p w:rsidR="00EE59B1" w:rsidRPr="008510B7" w:rsidRDefault="00EE59B1" w:rsidP="008510B7">
      <w:pPr>
        <w:spacing w:line="276" w:lineRule="auto"/>
        <w:rPr>
          <w:u w:val="single"/>
        </w:rPr>
      </w:pPr>
    </w:p>
    <w:p w:rsidR="00E2485C" w:rsidRPr="008510B7" w:rsidRDefault="00E2485C" w:rsidP="00676C50">
      <w:pPr>
        <w:pStyle w:val="ae"/>
        <w:numPr>
          <w:ilvl w:val="0"/>
          <w:numId w:val="17"/>
        </w:numPr>
        <w:spacing w:line="276" w:lineRule="auto"/>
        <w:ind w:left="0" w:firstLine="0"/>
        <w:rPr>
          <w:u w:val="single"/>
        </w:rPr>
      </w:pPr>
      <w:r w:rsidRPr="008510B7">
        <w:rPr>
          <w:u w:val="single"/>
        </w:rPr>
        <w:t>Относительно других образовательных учреждений</w:t>
      </w:r>
    </w:p>
    <w:tbl>
      <w:tblPr>
        <w:tblStyle w:val="af"/>
        <w:tblW w:w="0" w:type="auto"/>
        <w:tblLook w:val="01E0"/>
      </w:tblPr>
      <w:tblGrid>
        <w:gridCol w:w="4789"/>
        <w:gridCol w:w="4782"/>
      </w:tblGrid>
      <w:tr w:rsidR="00A00580" w:rsidRPr="008510B7" w:rsidTr="00B46364">
        <w:tc>
          <w:tcPr>
            <w:tcW w:w="4789" w:type="dxa"/>
          </w:tcPr>
          <w:p w:rsidR="00E2485C" w:rsidRPr="008510B7" w:rsidRDefault="00044D3F" w:rsidP="008510B7">
            <w:pPr>
              <w:spacing w:line="276" w:lineRule="auto"/>
              <w:jc w:val="both"/>
            </w:pPr>
            <w:r w:rsidRPr="008510B7">
              <w:t xml:space="preserve">На договорной основе проведение учебно-воспитательного процесса на  другой базе </w:t>
            </w:r>
          </w:p>
        </w:tc>
        <w:tc>
          <w:tcPr>
            <w:tcW w:w="4782" w:type="dxa"/>
          </w:tcPr>
          <w:p w:rsidR="00E2485C" w:rsidRPr="008510B7" w:rsidRDefault="00A00580" w:rsidP="008510B7">
            <w:pPr>
              <w:spacing w:line="276" w:lineRule="auto"/>
              <w:ind w:firstLine="3"/>
            </w:pPr>
            <w:r w:rsidRPr="008510B7">
              <w:t xml:space="preserve">Развитие других образовательных учреждений села, улуса, республики </w:t>
            </w:r>
          </w:p>
        </w:tc>
      </w:tr>
      <w:tr w:rsidR="00EE59B1" w:rsidRPr="008510B7" w:rsidTr="00B46364">
        <w:tc>
          <w:tcPr>
            <w:tcW w:w="4789" w:type="dxa"/>
          </w:tcPr>
          <w:p w:rsidR="00EE59B1" w:rsidRPr="008510B7" w:rsidRDefault="00EE59B1" w:rsidP="008510B7">
            <w:pPr>
              <w:spacing w:line="276" w:lineRule="auto"/>
              <w:jc w:val="both"/>
              <w:rPr>
                <w:bCs/>
              </w:rPr>
            </w:pPr>
            <w:r w:rsidRPr="008510B7">
              <w:rPr>
                <w:bCs/>
              </w:rPr>
              <w:t xml:space="preserve">Поведение научно-практических конференций, семинаров </w:t>
            </w:r>
          </w:p>
        </w:tc>
        <w:tc>
          <w:tcPr>
            <w:tcW w:w="4782" w:type="dxa"/>
          </w:tcPr>
          <w:p w:rsidR="00EE59B1" w:rsidRPr="008510B7" w:rsidRDefault="00EE59B1" w:rsidP="008510B7">
            <w:pPr>
              <w:spacing w:line="276" w:lineRule="auto"/>
              <w:ind w:firstLine="3"/>
            </w:pPr>
            <w:r w:rsidRPr="008510B7">
              <w:rPr>
                <w:bCs/>
              </w:rPr>
              <w:t>Опыт школы поможет образовательным учреждениям села, улуса, республики с наименьшими затратами сил и времени внедрить инновационные  программы обучения  в учебный процесс.</w:t>
            </w:r>
          </w:p>
        </w:tc>
      </w:tr>
      <w:tr w:rsidR="00A00580" w:rsidRPr="008510B7" w:rsidTr="00B46364">
        <w:tc>
          <w:tcPr>
            <w:tcW w:w="4789" w:type="dxa"/>
          </w:tcPr>
          <w:p w:rsidR="00E2485C" w:rsidRPr="008510B7" w:rsidRDefault="00EE59B1" w:rsidP="008510B7">
            <w:pPr>
              <w:spacing w:line="276" w:lineRule="auto"/>
            </w:pPr>
            <w:r w:rsidRPr="008510B7">
              <w:t xml:space="preserve">Повышение информационной компетентности учителей  </w:t>
            </w:r>
          </w:p>
        </w:tc>
        <w:tc>
          <w:tcPr>
            <w:tcW w:w="4782" w:type="dxa"/>
          </w:tcPr>
          <w:p w:rsidR="00E2485C" w:rsidRPr="008510B7" w:rsidRDefault="00EE59B1" w:rsidP="008510B7">
            <w:pPr>
              <w:spacing w:line="276" w:lineRule="auto"/>
              <w:ind w:firstLine="3"/>
            </w:pPr>
            <w:r w:rsidRPr="008510B7">
              <w:t>Сетевое взаимодействие образовательных  учреждений</w:t>
            </w:r>
          </w:p>
        </w:tc>
      </w:tr>
    </w:tbl>
    <w:p w:rsidR="00E2485C" w:rsidRPr="008510B7" w:rsidRDefault="00E2485C" w:rsidP="008510B7">
      <w:pPr>
        <w:spacing w:line="276" w:lineRule="auto"/>
        <w:rPr>
          <w:u w:val="single"/>
        </w:rPr>
      </w:pPr>
    </w:p>
    <w:p w:rsidR="00E2485C" w:rsidRPr="008510B7" w:rsidRDefault="00EC69C5" w:rsidP="00676C50">
      <w:pPr>
        <w:pStyle w:val="ae"/>
        <w:numPr>
          <w:ilvl w:val="0"/>
          <w:numId w:val="17"/>
        </w:numPr>
        <w:spacing w:line="276" w:lineRule="auto"/>
        <w:ind w:left="0" w:firstLine="0"/>
        <w:rPr>
          <w:u w:val="single"/>
        </w:rPr>
      </w:pPr>
      <w:r w:rsidRPr="00AA64A5">
        <w:rPr>
          <w:color w:val="000000" w:themeColor="text1"/>
          <w:u w:val="single"/>
        </w:rPr>
        <w:t xml:space="preserve">Относительно муниципальных </w:t>
      </w:r>
      <w:r w:rsidR="00A00580" w:rsidRPr="00AA64A5">
        <w:rPr>
          <w:color w:val="000000" w:themeColor="text1"/>
          <w:u w:val="single"/>
        </w:rPr>
        <w:t>учрежд</w:t>
      </w:r>
      <w:r w:rsidR="00A00580" w:rsidRPr="008510B7">
        <w:rPr>
          <w:u w:val="single"/>
        </w:rPr>
        <w:t xml:space="preserve">ений и общественных организаций </w:t>
      </w:r>
    </w:p>
    <w:tbl>
      <w:tblPr>
        <w:tblStyle w:val="af"/>
        <w:tblW w:w="0" w:type="auto"/>
        <w:tblLook w:val="01E0"/>
      </w:tblPr>
      <w:tblGrid>
        <w:gridCol w:w="4790"/>
        <w:gridCol w:w="4781"/>
      </w:tblGrid>
      <w:tr w:rsidR="00EE59B1" w:rsidRPr="008510B7" w:rsidTr="00D747CC">
        <w:tc>
          <w:tcPr>
            <w:tcW w:w="4790" w:type="dxa"/>
          </w:tcPr>
          <w:p w:rsidR="00A00580" w:rsidRPr="008510B7" w:rsidRDefault="00EE59B1" w:rsidP="008510B7">
            <w:pPr>
              <w:spacing w:line="276" w:lineRule="auto"/>
              <w:jc w:val="both"/>
            </w:pPr>
            <w:r w:rsidRPr="008510B7">
              <w:t xml:space="preserve">На договорной основе  осуществлять образовательную деятельность </w:t>
            </w:r>
          </w:p>
        </w:tc>
        <w:tc>
          <w:tcPr>
            <w:tcW w:w="4781" w:type="dxa"/>
          </w:tcPr>
          <w:p w:rsidR="00A00580" w:rsidRPr="008510B7" w:rsidRDefault="00EE59B1" w:rsidP="008510B7">
            <w:pPr>
              <w:spacing w:line="276" w:lineRule="auto"/>
              <w:ind w:firstLine="3"/>
            </w:pPr>
            <w:r w:rsidRPr="008510B7">
              <w:rPr>
                <w:bCs/>
              </w:rPr>
              <w:t>Воздействие инновационной деятельности школы на село и улус в  целом</w:t>
            </w:r>
            <w:r w:rsidRPr="008510B7">
              <w:t xml:space="preserve">  </w:t>
            </w:r>
          </w:p>
        </w:tc>
      </w:tr>
      <w:tr w:rsidR="00EE59B1" w:rsidRPr="008510B7" w:rsidTr="00D747CC">
        <w:tc>
          <w:tcPr>
            <w:tcW w:w="4790" w:type="dxa"/>
          </w:tcPr>
          <w:p w:rsidR="00A00580" w:rsidRPr="008510B7" w:rsidRDefault="00EE59B1" w:rsidP="008510B7">
            <w:pPr>
              <w:spacing w:line="276" w:lineRule="auto"/>
            </w:pPr>
            <w:r w:rsidRPr="008510B7">
              <w:t xml:space="preserve">Привлечение мастеров в проведении </w:t>
            </w:r>
            <w:r w:rsidR="00044D3F" w:rsidRPr="008510B7">
              <w:t xml:space="preserve">педагогического процесса в школе </w:t>
            </w:r>
          </w:p>
        </w:tc>
        <w:tc>
          <w:tcPr>
            <w:tcW w:w="4781" w:type="dxa"/>
          </w:tcPr>
          <w:p w:rsidR="00A00580" w:rsidRPr="008510B7" w:rsidRDefault="00EE59B1" w:rsidP="008510B7">
            <w:pPr>
              <w:spacing w:line="276" w:lineRule="auto"/>
              <w:ind w:firstLine="3"/>
            </w:pPr>
            <w:r w:rsidRPr="008510B7">
              <w:t>Развитие связи «школа-социум»</w:t>
            </w:r>
          </w:p>
        </w:tc>
      </w:tr>
    </w:tbl>
    <w:p w:rsidR="00A00580" w:rsidRPr="008510B7" w:rsidRDefault="00A00580" w:rsidP="008510B7">
      <w:pPr>
        <w:pStyle w:val="ae"/>
        <w:spacing w:line="276" w:lineRule="auto"/>
        <w:ind w:left="0"/>
        <w:rPr>
          <w:u w:val="single"/>
        </w:rPr>
      </w:pPr>
    </w:p>
    <w:p w:rsidR="006654C6" w:rsidRPr="008510B7" w:rsidRDefault="00044D3F" w:rsidP="00676C50">
      <w:pPr>
        <w:pStyle w:val="ae"/>
        <w:numPr>
          <w:ilvl w:val="0"/>
          <w:numId w:val="17"/>
        </w:numPr>
        <w:spacing w:line="276" w:lineRule="auto"/>
        <w:ind w:left="0" w:firstLine="0"/>
      </w:pPr>
      <w:r w:rsidRPr="008510B7">
        <w:t xml:space="preserve">Относительно села и улуса </w:t>
      </w:r>
    </w:p>
    <w:tbl>
      <w:tblPr>
        <w:tblStyle w:val="af"/>
        <w:tblW w:w="0" w:type="auto"/>
        <w:tblLook w:val="01E0"/>
      </w:tblPr>
      <w:tblGrid>
        <w:gridCol w:w="4765"/>
        <w:gridCol w:w="4806"/>
      </w:tblGrid>
      <w:tr w:rsidR="00044D3F" w:rsidRPr="008510B7" w:rsidTr="00D747CC">
        <w:tc>
          <w:tcPr>
            <w:tcW w:w="4765" w:type="dxa"/>
          </w:tcPr>
          <w:p w:rsidR="00044D3F" w:rsidRPr="008510B7" w:rsidRDefault="00D747CC" w:rsidP="008510B7">
            <w:pPr>
              <w:spacing w:line="276" w:lineRule="auto"/>
            </w:pPr>
            <w:r w:rsidRPr="008510B7">
              <w:rPr>
                <w:bCs/>
              </w:rPr>
              <w:t xml:space="preserve">Проведение </w:t>
            </w:r>
            <w:proofErr w:type="spellStart"/>
            <w:r w:rsidRPr="008510B7">
              <w:rPr>
                <w:bCs/>
              </w:rPr>
              <w:t>педвсеобучей</w:t>
            </w:r>
            <w:proofErr w:type="spellEnd"/>
            <w:r w:rsidRPr="008510B7">
              <w:rPr>
                <w:bCs/>
              </w:rPr>
              <w:t>, лекториев</w:t>
            </w:r>
            <w:r w:rsidRPr="008510B7">
              <w:t xml:space="preserve"> </w:t>
            </w:r>
          </w:p>
        </w:tc>
        <w:tc>
          <w:tcPr>
            <w:tcW w:w="4806" w:type="dxa"/>
          </w:tcPr>
          <w:p w:rsidR="00D747CC" w:rsidRPr="008510B7" w:rsidRDefault="00D747CC" w:rsidP="008510B7">
            <w:pPr>
              <w:spacing w:line="276" w:lineRule="auto"/>
            </w:pPr>
            <w:proofErr w:type="spellStart"/>
            <w:r w:rsidRPr="008510B7">
              <w:rPr>
                <w:bCs/>
              </w:rPr>
              <w:t>Педагогизация</w:t>
            </w:r>
            <w:proofErr w:type="spellEnd"/>
            <w:r w:rsidRPr="008510B7">
              <w:rPr>
                <w:bCs/>
              </w:rPr>
              <w:t xml:space="preserve"> социума</w:t>
            </w:r>
            <w:r w:rsidRPr="008510B7">
              <w:t xml:space="preserve"> </w:t>
            </w:r>
          </w:p>
          <w:p w:rsidR="00044D3F" w:rsidRPr="008510B7" w:rsidRDefault="00044D3F" w:rsidP="008510B7">
            <w:pPr>
              <w:spacing w:line="276" w:lineRule="auto"/>
            </w:pPr>
          </w:p>
        </w:tc>
      </w:tr>
      <w:tr w:rsidR="00044D3F" w:rsidRPr="008510B7" w:rsidTr="00D747CC">
        <w:tc>
          <w:tcPr>
            <w:tcW w:w="4765" w:type="dxa"/>
          </w:tcPr>
          <w:p w:rsidR="00044D3F" w:rsidRPr="008510B7" w:rsidRDefault="00044D3F" w:rsidP="008510B7">
            <w:pPr>
              <w:spacing w:line="276" w:lineRule="auto"/>
            </w:pPr>
            <w:r w:rsidRPr="008510B7">
              <w:t>Отчеты (Доклады, концерты, выставки, СМИ)</w:t>
            </w:r>
          </w:p>
        </w:tc>
        <w:tc>
          <w:tcPr>
            <w:tcW w:w="4806" w:type="dxa"/>
          </w:tcPr>
          <w:p w:rsidR="00044D3F" w:rsidRPr="008510B7" w:rsidRDefault="00044D3F" w:rsidP="008510B7">
            <w:pPr>
              <w:spacing w:line="276" w:lineRule="auto"/>
            </w:pPr>
            <w:r w:rsidRPr="008510B7">
              <w:t xml:space="preserve">Удовлетворенность социума деятельностью школы </w:t>
            </w:r>
          </w:p>
        </w:tc>
      </w:tr>
    </w:tbl>
    <w:p w:rsidR="00044D3F" w:rsidRDefault="00044D3F" w:rsidP="008510B7">
      <w:pPr>
        <w:pStyle w:val="ae"/>
        <w:spacing w:line="276" w:lineRule="auto"/>
        <w:ind w:left="0"/>
      </w:pPr>
    </w:p>
    <w:p w:rsidR="00C91427" w:rsidRPr="00E04ECB" w:rsidRDefault="00C91427" w:rsidP="00E04ECB">
      <w:pPr>
        <w:pStyle w:val="ae"/>
        <w:numPr>
          <w:ilvl w:val="0"/>
          <w:numId w:val="26"/>
        </w:numPr>
        <w:spacing w:line="276" w:lineRule="auto"/>
        <w:rPr>
          <w:b/>
        </w:rPr>
      </w:pPr>
      <w:r w:rsidRPr="00E04ECB">
        <w:rPr>
          <w:b/>
        </w:rPr>
        <w:t xml:space="preserve">Показатели решения поставленных задач и хода реализации программы по годам </w:t>
      </w:r>
    </w:p>
    <w:tbl>
      <w:tblPr>
        <w:tblStyle w:val="af"/>
        <w:tblW w:w="10207" w:type="dxa"/>
        <w:tblInd w:w="-601" w:type="dxa"/>
        <w:tblLayout w:type="fixed"/>
        <w:tblLook w:val="04A0"/>
      </w:tblPr>
      <w:tblGrid>
        <w:gridCol w:w="3828"/>
        <w:gridCol w:w="2835"/>
        <w:gridCol w:w="709"/>
        <w:gridCol w:w="709"/>
        <w:gridCol w:w="708"/>
        <w:gridCol w:w="709"/>
        <w:gridCol w:w="709"/>
      </w:tblGrid>
      <w:tr w:rsidR="006D2B81" w:rsidTr="006D2B81">
        <w:tc>
          <w:tcPr>
            <w:tcW w:w="3828" w:type="dxa"/>
            <w:vMerge w:val="restart"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  <w:r>
              <w:t>Задачи мероприятий</w:t>
            </w:r>
            <w:r w:rsidR="00E04ECB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см. раздел №6 </w:t>
            </w:r>
          </w:p>
        </w:tc>
        <w:tc>
          <w:tcPr>
            <w:tcW w:w="2835" w:type="dxa"/>
            <w:vMerge w:val="restart"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  <w:r>
              <w:t xml:space="preserve">Ожидаемый результат от реализованных программных мероприятий </w:t>
            </w:r>
          </w:p>
        </w:tc>
        <w:tc>
          <w:tcPr>
            <w:tcW w:w="3544" w:type="dxa"/>
            <w:gridSpan w:val="5"/>
          </w:tcPr>
          <w:p w:rsidR="006D2B81" w:rsidRDefault="006D2B81" w:rsidP="00662298">
            <w:pPr>
              <w:pStyle w:val="ae"/>
              <w:spacing w:line="276" w:lineRule="auto"/>
              <w:ind w:left="0"/>
              <w:jc w:val="center"/>
            </w:pPr>
            <w:r>
              <w:t>Значения индикаторов</w:t>
            </w:r>
          </w:p>
        </w:tc>
      </w:tr>
      <w:tr w:rsidR="006D2B81" w:rsidTr="006D2B81">
        <w:trPr>
          <w:trHeight w:val="465"/>
        </w:trPr>
        <w:tc>
          <w:tcPr>
            <w:tcW w:w="3828" w:type="dxa"/>
            <w:vMerge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2835" w:type="dxa"/>
            <w:vMerge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709" w:type="dxa"/>
            <w:vMerge w:val="restart"/>
          </w:tcPr>
          <w:p w:rsidR="006D2B81" w:rsidRPr="005F1F7E" w:rsidRDefault="006D2B81" w:rsidP="00C91427">
            <w:pPr>
              <w:pStyle w:val="ae"/>
              <w:spacing w:line="276" w:lineRule="auto"/>
              <w:ind w:left="0"/>
              <w:rPr>
                <w:sz w:val="18"/>
                <w:szCs w:val="18"/>
              </w:rPr>
            </w:pPr>
            <w:r w:rsidRPr="005F1F7E">
              <w:rPr>
                <w:sz w:val="18"/>
                <w:szCs w:val="18"/>
              </w:rPr>
              <w:t xml:space="preserve">Базовый год </w:t>
            </w:r>
          </w:p>
        </w:tc>
        <w:tc>
          <w:tcPr>
            <w:tcW w:w="2835" w:type="dxa"/>
            <w:gridSpan w:val="4"/>
          </w:tcPr>
          <w:p w:rsidR="006D2B81" w:rsidRDefault="006D2B81" w:rsidP="00662298">
            <w:pPr>
              <w:pStyle w:val="ae"/>
              <w:spacing w:line="276" w:lineRule="auto"/>
              <w:ind w:left="0"/>
              <w:jc w:val="center"/>
            </w:pPr>
            <w:r>
              <w:t>Прогнозный период</w:t>
            </w:r>
          </w:p>
        </w:tc>
      </w:tr>
      <w:tr w:rsidR="006D2B81" w:rsidTr="006D2B81">
        <w:trPr>
          <w:trHeight w:val="495"/>
        </w:trPr>
        <w:tc>
          <w:tcPr>
            <w:tcW w:w="3828" w:type="dxa"/>
            <w:vMerge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2835" w:type="dxa"/>
            <w:vMerge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709" w:type="dxa"/>
            <w:vMerge/>
          </w:tcPr>
          <w:p w:rsidR="006D2B81" w:rsidRDefault="006D2B81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709" w:type="dxa"/>
          </w:tcPr>
          <w:p w:rsidR="006D2B81" w:rsidRPr="005F1F7E" w:rsidRDefault="006D2B81" w:rsidP="00C91427">
            <w:pPr>
              <w:pStyle w:val="ae"/>
              <w:spacing w:line="276" w:lineRule="auto"/>
              <w:ind w:left="0"/>
              <w:rPr>
                <w:sz w:val="20"/>
                <w:szCs w:val="20"/>
              </w:rPr>
            </w:pPr>
            <w:r w:rsidRPr="005F1F7E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6D2B81" w:rsidRPr="005F1F7E" w:rsidRDefault="006D2B81" w:rsidP="00C91427">
            <w:pPr>
              <w:pStyle w:val="ae"/>
              <w:spacing w:line="276" w:lineRule="auto"/>
              <w:ind w:left="0"/>
              <w:rPr>
                <w:sz w:val="20"/>
                <w:szCs w:val="20"/>
              </w:rPr>
            </w:pPr>
            <w:r w:rsidRPr="005F1F7E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6D2B81" w:rsidRPr="005F1F7E" w:rsidRDefault="006D2B81" w:rsidP="00C91427">
            <w:pPr>
              <w:pStyle w:val="ae"/>
              <w:spacing w:line="276" w:lineRule="auto"/>
              <w:ind w:left="0"/>
              <w:rPr>
                <w:sz w:val="20"/>
                <w:szCs w:val="20"/>
              </w:rPr>
            </w:pPr>
            <w:r w:rsidRPr="005F1F7E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6D2B81" w:rsidRPr="005F1F7E" w:rsidRDefault="006D2B81" w:rsidP="00C91427">
            <w:pPr>
              <w:pStyle w:val="ae"/>
              <w:spacing w:line="276" w:lineRule="auto"/>
              <w:ind w:left="0"/>
              <w:rPr>
                <w:sz w:val="20"/>
                <w:szCs w:val="20"/>
              </w:rPr>
            </w:pPr>
            <w:r w:rsidRPr="005F1F7E">
              <w:rPr>
                <w:sz w:val="20"/>
                <w:szCs w:val="20"/>
              </w:rPr>
              <w:t>2016</w:t>
            </w:r>
          </w:p>
        </w:tc>
      </w:tr>
      <w:tr w:rsidR="009207E4" w:rsidTr="006D2B81">
        <w:tc>
          <w:tcPr>
            <w:tcW w:w="3828" w:type="dxa"/>
            <w:vMerge w:val="restart"/>
          </w:tcPr>
          <w:p w:rsidR="009207E4" w:rsidRDefault="009207E4" w:rsidP="009D0076">
            <w:pPr>
              <w:spacing w:line="276" w:lineRule="auto"/>
            </w:pPr>
            <w:r w:rsidRPr="008510B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1.</w:t>
            </w:r>
            <w:r w:rsidRPr="008510B7">
              <w:t xml:space="preserve">Раскрыть сущность содержания учебного и социального сотрудничеств с учетом воздействия на личность младшего школьника  социума, культуры, </w:t>
            </w:r>
            <w:r>
              <w:t>личности на самое себя (2011-2012</w:t>
            </w:r>
            <w:r w:rsidRPr="008510B7">
              <w:t xml:space="preserve"> г.)</w:t>
            </w:r>
          </w:p>
          <w:p w:rsidR="009207E4" w:rsidRDefault="009207E4" w:rsidP="009D0076">
            <w:pPr>
              <w:spacing w:line="276" w:lineRule="auto"/>
              <w:jc w:val="both"/>
            </w:pPr>
            <w:r>
              <w:lastRenderedPageBreak/>
              <w:t xml:space="preserve">2. </w:t>
            </w:r>
            <w:r w:rsidRPr="008510B7">
              <w:t>Разработать методическое обеспечение качественного образования на основе интеграции интересов и потребностей субъектов образовател</w:t>
            </w:r>
            <w:r>
              <w:t>ьного учреждения и социума (2012</w:t>
            </w:r>
            <w:r w:rsidRPr="008510B7">
              <w:t xml:space="preserve">-2016 г.г.) </w:t>
            </w:r>
          </w:p>
          <w:p w:rsidR="009207E4" w:rsidRPr="008510B7" w:rsidRDefault="009207E4" w:rsidP="006D2B81">
            <w:pPr>
              <w:jc w:val="both"/>
            </w:pPr>
            <w:r>
              <w:t xml:space="preserve">3. Организация педагогических </w:t>
            </w:r>
            <w:r w:rsidRPr="008510B7">
              <w:t xml:space="preserve">условий интеграции учебного и </w:t>
            </w:r>
            <w:r>
              <w:t>социального сотрудничеств (2013</w:t>
            </w:r>
            <w:r w:rsidRPr="008510B7">
              <w:t>-2016 г.г.)</w:t>
            </w:r>
          </w:p>
        </w:tc>
        <w:tc>
          <w:tcPr>
            <w:tcW w:w="2835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lastRenderedPageBreak/>
              <w:t xml:space="preserve">Относительно учащихся 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>85%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87%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92%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98%</w:t>
            </w:r>
          </w:p>
        </w:tc>
      </w:tr>
      <w:tr w:rsidR="009207E4" w:rsidTr="006D2B81">
        <w:tc>
          <w:tcPr>
            <w:tcW w:w="3828" w:type="dxa"/>
            <w:vMerge/>
          </w:tcPr>
          <w:p w:rsidR="009207E4" w:rsidRPr="008510B7" w:rsidRDefault="009207E4" w:rsidP="005B65C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207E4" w:rsidRPr="00E65481" w:rsidRDefault="009207E4" w:rsidP="00C91427">
            <w:pPr>
              <w:pStyle w:val="ae"/>
              <w:spacing w:line="276" w:lineRule="auto"/>
              <w:ind w:left="0"/>
            </w:pPr>
            <w:r w:rsidRPr="00E65481">
              <w:t>Относительно уровня развития педагогического коллектива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>85%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89%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92%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96%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100%</w:t>
            </w:r>
          </w:p>
        </w:tc>
      </w:tr>
      <w:tr w:rsidR="009207E4" w:rsidTr="006D2B81">
        <w:tc>
          <w:tcPr>
            <w:tcW w:w="3828" w:type="dxa"/>
            <w:vMerge/>
          </w:tcPr>
          <w:p w:rsidR="009207E4" w:rsidRPr="008510B7" w:rsidRDefault="009207E4" w:rsidP="005B65C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 xml:space="preserve">Относительно родителей 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>65%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70%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95%</w:t>
            </w:r>
          </w:p>
        </w:tc>
      </w:tr>
      <w:tr w:rsidR="009207E4" w:rsidTr="006D2B81">
        <w:tc>
          <w:tcPr>
            <w:tcW w:w="3828" w:type="dxa"/>
            <w:vMerge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2835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 xml:space="preserve">Относительно </w:t>
            </w:r>
            <w:r>
              <w:lastRenderedPageBreak/>
              <w:t xml:space="preserve">образовательного учреждения 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lastRenderedPageBreak/>
              <w:t>70%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75%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85%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100</w:t>
            </w:r>
            <w:r>
              <w:lastRenderedPageBreak/>
              <w:t>%</w:t>
            </w:r>
          </w:p>
        </w:tc>
      </w:tr>
      <w:tr w:rsidR="009207E4" w:rsidTr="006D2B81">
        <w:tc>
          <w:tcPr>
            <w:tcW w:w="3828" w:type="dxa"/>
            <w:vMerge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2835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 xml:space="preserve">Относительно других образовательных учреждений 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>70%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73%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93%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93%</w:t>
            </w:r>
          </w:p>
        </w:tc>
      </w:tr>
      <w:tr w:rsidR="009207E4" w:rsidTr="006D2B81">
        <w:tc>
          <w:tcPr>
            <w:tcW w:w="3828" w:type="dxa"/>
            <w:vMerge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2835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 xml:space="preserve">Относительно муниципальных учреждений и общественных организаций 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>10%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11%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18%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50%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80%</w:t>
            </w:r>
          </w:p>
        </w:tc>
      </w:tr>
      <w:tr w:rsidR="009207E4" w:rsidTr="006D2B81">
        <w:tc>
          <w:tcPr>
            <w:tcW w:w="3828" w:type="dxa"/>
            <w:vMerge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</w:p>
        </w:tc>
        <w:tc>
          <w:tcPr>
            <w:tcW w:w="2835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 xml:space="preserve">Относительно села улуса </w:t>
            </w:r>
          </w:p>
        </w:tc>
        <w:tc>
          <w:tcPr>
            <w:tcW w:w="709" w:type="dxa"/>
          </w:tcPr>
          <w:p w:rsidR="009207E4" w:rsidRDefault="009207E4" w:rsidP="00C91427">
            <w:pPr>
              <w:pStyle w:val="ae"/>
              <w:spacing w:line="276" w:lineRule="auto"/>
              <w:ind w:left="0"/>
            </w:pPr>
            <w:r>
              <w:t>80%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83%</w:t>
            </w:r>
          </w:p>
        </w:tc>
        <w:tc>
          <w:tcPr>
            <w:tcW w:w="708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89%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93%</w:t>
            </w:r>
          </w:p>
        </w:tc>
        <w:tc>
          <w:tcPr>
            <w:tcW w:w="709" w:type="dxa"/>
          </w:tcPr>
          <w:p w:rsidR="009207E4" w:rsidRDefault="009207E4" w:rsidP="005B65CF">
            <w:pPr>
              <w:pStyle w:val="ae"/>
              <w:spacing w:line="276" w:lineRule="auto"/>
              <w:ind w:left="0"/>
            </w:pPr>
            <w:r>
              <w:t>100%</w:t>
            </w:r>
          </w:p>
        </w:tc>
      </w:tr>
    </w:tbl>
    <w:p w:rsidR="00C91427" w:rsidRDefault="00C91427" w:rsidP="00C91427">
      <w:pPr>
        <w:pStyle w:val="ae"/>
        <w:spacing w:line="276" w:lineRule="auto"/>
        <w:ind w:left="1800"/>
      </w:pPr>
    </w:p>
    <w:p w:rsidR="00C91427" w:rsidRPr="008510B7" w:rsidRDefault="00C91427" w:rsidP="00C91427">
      <w:pPr>
        <w:pStyle w:val="ae"/>
        <w:spacing w:line="276" w:lineRule="auto"/>
        <w:ind w:left="1800"/>
      </w:pPr>
    </w:p>
    <w:p w:rsidR="005B0B3A" w:rsidRPr="00E04ECB" w:rsidRDefault="005B0B3A" w:rsidP="00E04ECB">
      <w:pPr>
        <w:pStyle w:val="ae"/>
        <w:numPr>
          <w:ilvl w:val="0"/>
          <w:numId w:val="26"/>
        </w:numPr>
        <w:spacing w:line="276" w:lineRule="auto"/>
        <w:jc w:val="center"/>
        <w:rPr>
          <w:b/>
          <w:bCs/>
        </w:rPr>
      </w:pPr>
      <w:r w:rsidRPr="00E04ECB">
        <w:rPr>
          <w:b/>
          <w:bCs/>
        </w:rPr>
        <w:t>Перспективы дальнейшего развития проекта.</w:t>
      </w:r>
    </w:p>
    <w:p w:rsidR="009A370F" w:rsidRPr="008510B7" w:rsidRDefault="005B0B3A" w:rsidP="008510B7">
      <w:pPr>
        <w:pStyle w:val="3"/>
        <w:spacing w:line="276" w:lineRule="auto"/>
        <w:rPr>
          <w:sz w:val="24"/>
          <w:szCs w:val="24"/>
        </w:rPr>
      </w:pPr>
      <w:r w:rsidRPr="008510B7">
        <w:rPr>
          <w:sz w:val="24"/>
          <w:szCs w:val="24"/>
        </w:rPr>
        <w:t xml:space="preserve">В дальнейшем данный проект </w:t>
      </w:r>
      <w:r w:rsidR="00A00580" w:rsidRPr="008510B7">
        <w:rPr>
          <w:sz w:val="24"/>
          <w:szCs w:val="24"/>
        </w:rPr>
        <w:t>будет обновляться в зависимости от потребности учащегося, учителей, социума, образовательной политики государства</w:t>
      </w:r>
      <w:r w:rsidRPr="008510B7">
        <w:rPr>
          <w:sz w:val="24"/>
          <w:szCs w:val="24"/>
        </w:rPr>
        <w:t xml:space="preserve">. </w:t>
      </w:r>
    </w:p>
    <w:p w:rsidR="00772C34" w:rsidRPr="008510B7" w:rsidRDefault="00772C34" w:rsidP="008510B7">
      <w:pPr>
        <w:pStyle w:val="23"/>
        <w:spacing w:line="276" w:lineRule="auto"/>
        <w:ind w:firstLine="686"/>
        <w:rPr>
          <w:sz w:val="24"/>
          <w:szCs w:val="24"/>
        </w:rPr>
      </w:pPr>
      <w:r w:rsidRPr="008510B7">
        <w:rPr>
          <w:sz w:val="24"/>
          <w:szCs w:val="24"/>
        </w:rPr>
        <w:t>Проект имеет открытый характер и доступен для участия различных образовательных учреждений, общественных и муниципальных учреждений, также частных лиц с собственными инициативами и проектами.</w:t>
      </w:r>
    </w:p>
    <w:p w:rsidR="005B0B3A" w:rsidRPr="008510B7" w:rsidRDefault="005B0B3A" w:rsidP="008510B7">
      <w:pPr>
        <w:pStyle w:val="3"/>
        <w:spacing w:line="276" w:lineRule="auto"/>
        <w:rPr>
          <w:sz w:val="24"/>
          <w:szCs w:val="24"/>
        </w:rPr>
      </w:pPr>
    </w:p>
    <w:p w:rsidR="005B0B3A" w:rsidRPr="008510B7" w:rsidRDefault="005B0B3A" w:rsidP="008510B7">
      <w:pPr>
        <w:pStyle w:val="3"/>
        <w:spacing w:line="276" w:lineRule="auto"/>
        <w:ind w:firstLine="0"/>
        <w:rPr>
          <w:sz w:val="24"/>
          <w:szCs w:val="24"/>
        </w:rPr>
      </w:pPr>
    </w:p>
    <w:p w:rsidR="005B0B3A" w:rsidRPr="008510B7" w:rsidRDefault="005B0B3A" w:rsidP="008510B7">
      <w:pPr>
        <w:pStyle w:val="3"/>
        <w:spacing w:line="276" w:lineRule="auto"/>
        <w:ind w:firstLine="0"/>
        <w:rPr>
          <w:sz w:val="24"/>
          <w:szCs w:val="24"/>
        </w:rPr>
      </w:pPr>
    </w:p>
    <w:p w:rsidR="005B0B3A" w:rsidRPr="008510B7" w:rsidRDefault="005B0B3A" w:rsidP="008510B7">
      <w:pPr>
        <w:pStyle w:val="3"/>
        <w:spacing w:line="276" w:lineRule="auto"/>
        <w:ind w:firstLine="0"/>
        <w:rPr>
          <w:sz w:val="24"/>
          <w:szCs w:val="24"/>
        </w:rPr>
      </w:pPr>
    </w:p>
    <w:p w:rsidR="00EE59B1" w:rsidRPr="008510B7" w:rsidRDefault="00EE59B1" w:rsidP="008510B7">
      <w:pPr>
        <w:spacing w:line="276" w:lineRule="auto"/>
      </w:pPr>
    </w:p>
    <w:sectPr w:rsidR="00EE59B1" w:rsidRPr="008510B7" w:rsidSect="006B6B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AC" w:rsidRDefault="001355AC" w:rsidP="006B6B1D">
      <w:r>
        <w:separator/>
      </w:r>
    </w:p>
  </w:endnote>
  <w:endnote w:type="continuationSeparator" w:id="1">
    <w:p w:rsidR="001355AC" w:rsidRDefault="001355AC" w:rsidP="006B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C" w:rsidRDefault="000B1E4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5A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55AC" w:rsidRDefault="001355A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C" w:rsidRDefault="000B1E4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5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338A">
      <w:rPr>
        <w:rStyle w:val="ac"/>
        <w:noProof/>
      </w:rPr>
      <w:t>11</w:t>
    </w:r>
    <w:r>
      <w:rPr>
        <w:rStyle w:val="ac"/>
      </w:rPr>
      <w:fldChar w:fldCharType="end"/>
    </w:r>
  </w:p>
  <w:p w:rsidR="001355AC" w:rsidRDefault="001355A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AC" w:rsidRDefault="001355AC" w:rsidP="006B6B1D">
      <w:r>
        <w:separator/>
      </w:r>
    </w:p>
  </w:footnote>
  <w:footnote w:type="continuationSeparator" w:id="1">
    <w:p w:rsidR="001355AC" w:rsidRDefault="001355AC" w:rsidP="006B6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BA8"/>
    <w:multiLevelType w:val="hybridMultilevel"/>
    <w:tmpl w:val="AE267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972228"/>
    <w:multiLevelType w:val="hybridMultilevel"/>
    <w:tmpl w:val="FAD08436"/>
    <w:lvl w:ilvl="0" w:tplc="8564DDA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41EFDF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F5E66"/>
    <w:multiLevelType w:val="multilevel"/>
    <w:tmpl w:val="D5A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1721F"/>
    <w:multiLevelType w:val="hybridMultilevel"/>
    <w:tmpl w:val="69FAFA9E"/>
    <w:lvl w:ilvl="0" w:tplc="1A627CDA">
      <w:start w:val="1"/>
      <w:numFmt w:val="decimal"/>
      <w:lvlText w:val="%1."/>
      <w:lvlJc w:val="left"/>
      <w:pPr>
        <w:ind w:left="72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44C224B"/>
    <w:multiLevelType w:val="hybridMultilevel"/>
    <w:tmpl w:val="D4462FB4"/>
    <w:lvl w:ilvl="0" w:tplc="D61A249C">
      <w:start w:val="8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F43C1"/>
    <w:multiLevelType w:val="hybridMultilevel"/>
    <w:tmpl w:val="2A485124"/>
    <w:lvl w:ilvl="0" w:tplc="B8B821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85378A"/>
    <w:multiLevelType w:val="multilevel"/>
    <w:tmpl w:val="AB764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FEC31F0"/>
    <w:multiLevelType w:val="hybridMultilevel"/>
    <w:tmpl w:val="0B6A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B56FE"/>
    <w:multiLevelType w:val="hybridMultilevel"/>
    <w:tmpl w:val="4E103ED8"/>
    <w:lvl w:ilvl="0" w:tplc="CD34F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35C07B9"/>
    <w:multiLevelType w:val="hybridMultilevel"/>
    <w:tmpl w:val="DB90C7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535E4E"/>
    <w:multiLevelType w:val="hybridMultilevel"/>
    <w:tmpl w:val="4B1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6ABF"/>
    <w:multiLevelType w:val="hybridMultilevel"/>
    <w:tmpl w:val="C9FECCAC"/>
    <w:lvl w:ilvl="0" w:tplc="765E6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DB58F7"/>
    <w:multiLevelType w:val="hybridMultilevel"/>
    <w:tmpl w:val="0D1E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759E6"/>
    <w:multiLevelType w:val="hybridMultilevel"/>
    <w:tmpl w:val="188E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82116"/>
    <w:multiLevelType w:val="hybridMultilevel"/>
    <w:tmpl w:val="6EF89E80"/>
    <w:lvl w:ilvl="0" w:tplc="5614B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54410D"/>
    <w:multiLevelType w:val="hybridMultilevel"/>
    <w:tmpl w:val="9E70C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1B667B"/>
    <w:multiLevelType w:val="hybridMultilevel"/>
    <w:tmpl w:val="3BDA66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81D32"/>
    <w:multiLevelType w:val="hybridMultilevel"/>
    <w:tmpl w:val="9C04B0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4A1041"/>
    <w:multiLevelType w:val="hybridMultilevel"/>
    <w:tmpl w:val="6DCA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064E8"/>
    <w:multiLevelType w:val="hybridMultilevel"/>
    <w:tmpl w:val="73E82AC2"/>
    <w:lvl w:ilvl="0" w:tplc="56FA3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77D4"/>
    <w:multiLevelType w:val="hybridMultilevel"/>
    <w:tmpl w:val="069ABCC6"/>
    <w:lvl w:ilvl="0" w:tplc="6A84CEF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36E95"/>
    <w:multiLevelType w:val="hybridMultilevel"/>
    <w:tmpl w:val="12F47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021409"/>
    <w:multiLevelType w:val="hybridMultilevel"/>
    <w:tmpl w:val="BD10B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4544F"/>
    <w:multiLevelType w:val="hybridMultilevel"/>
    <w:tmpl w:val="075A6910"/>
    <w:lvl w:ilvl="0" w:tplc="B914DF7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3E557F"/>
    <w:multiLevelType w:val="hybridMultilevel"/>
    <w:tmpl w:val="C4A6D1CA"/>
    <w:lvl w:ilvl="0" w:tplc="BF74788E">
      <w:start w:val="1"/>
      <w:numFmt w:val="decimal"/>
      <w:lvlText w:val="%1."/>
      <w:lvlJc w:val="left"/>
      <w:pPr>
        <w:ind w:left="72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>
    <w:nsid w:val="7E5851F5"/>
    <w:multiLevelType w:val="hybridMultilevel"/>
    <w:tmpl w:val="F7DC4B8A"/>
    <w:lvl w:ilvl="0" w:tplc="E4D08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7"/>
  </w:num>
  <w:num w:numId="5">
    <w:abstractNumId w:val="18"/>
  </w:num>
  <w:num w:numId="6">
    <w:abstractNumId w:val="1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5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4"/>
  </w:num>
  <w:num w:numId="17">
    <w:abstractNumId w:val="14"/>
  </w:num>
  <w:num w:numId="18">
    <w:abstractNumId w:val="22"/>
  </w:num>
  <w:num w:numId="19">
    <w:abstractNumId w:val="17"/>
  </w:num>
  <w:num w:numId="20">
    <w:abstractNumId w:val="6"/>
  </w:num>
  <w:num w:numId="21">
    <w:abstractNumId w:val="24"/>
  </w:num>
  <w:num w:numId="22">
    <w:abstractNumId w:val="3"/>
  </w:num>
  <w:num w:numId="23">
    <w:abstractNumId w:val="16"/>
  </w:num>
  <w:num w:numId="24">
    <w:abstractNumId w:val="23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3A"/>
    <w:rsid w:val="0000264E"/>
    <w:rsid w:val="00011F89"/>
    <w:rsid w:val="00044D3F"/>
    <w:rsid w:val="000452D3"/>
    <w:rsid w:val="000505E8"/>
    <w:rsid w:val="00065AD3"/>
    <w:rsid w:val="0007587E"/>
    <w:rsid w:val="00086D70"/>
    <w:rsid w:val="000A1148"/>
    <w:rsid w:val="000B1E48"/>
    <w:rsid w:val="000C0BF2"/>
    <w:rsid w:val="000D23B2"/>
    <w:rsid w:val="000F0003"/>
    <w:rsid w:val="00120450"/>
    <w:rsid w:val="001355AC"/>
    <w:rsid w:val="00160232"/>
    <w:rsid w:val="0017682D"/>
    <w:rsid w:val="00183A42"/>
    <w:rsid w:val="001A2F91"/>
    <w:rsid w:val="001A4AF0"/>
    <w:rsid w:val="001B5D87"/>
    <w:rsid w:val="001B78BB"/>
    <w:rsid w:val="001C3D9B"/>
    <w:rsid w:val="001C6DD0"/>
    <w:rsid w:val="001F5345"/>
    <w:rsid w:val="001F789A"/>
    <w:rsid w:val="00255D8A"/>
    <w:rsid w:val="002646E6"/>
    <w:rsid w:val="00274B18"/>
    <w:rsid w:val="00291561"/>
    <w:rsid w:val="002A248D"/>
    <w:rsid w:val="002A5A72"/>
    <w:rsid w:val="002F1F51"/>
    <w:rsid w:val="00310F21"/>
    <w:rsid w:val="00341FF4"/>
    <w:rsid w:val="003638BB"/>
    <w:rsid w:val="003C6713"/>
    <w:rsid w:val="003E78CE"/>
    <w:rsid w:val="003E7900"/>
    <w:rsid w:val="003F66E9"/>
    <w:rsid w:val="00423C4C"/>
    <w:rsid w:val="0043200D"/>
    <w:rsid w:val="0044623B"/>
    <w:rsid w:val="00457D42"/>
    <w:rsid w:val="00464FDB"/>
    <w:rsid w:val="00472B53"/>
    <w:rsid w:val="00482339"/>
    <w:rsid w:val="004840A0"/>
    <w:rsid w:val="004845CA"/>
    <w:rsid w:val="004D66F5"/>
    <w:rsid w:val="004E0269"/>
    <w:rsid w:val="00524892"/>
    <w:rsid w:val="00542822"/>
    <w:rsid w:val="00567D7B"/>
    <w:rsid w:val="005B0B3A"/>
    <w:rsid w:val="005B65CF"/>
    <w:rsid w:val="005B7D1D"/>
    <w:rsid w:val="005C03D1"/>
    <w:rsid w:val="005C642F"/>
    <w:rsid w:val="005F10EC"/>
    <w:rsid w:val="005F1F7E"/>
    <w:rsid w:val="00606E47"/>
    <w:rsid w:val="00620335"/>
    <w:rsid w:val="00645562"/>
    <w:rsid w:val="00651655"/>
    <w:rsid w:val="00662298"/>
    <w:rsid w:val="006654C6"/>
    <w:rsid w:val="00666884"/>
    <w:rsid w:val="00676C50"/>
    <w:rsid w:val="00694153"/>
    <w:rsid w:val="006B6B1D"/>
    <w:rsid w:val="006D2B81"/>
    <w:rsid w:val="006E5E66"/>
    <w:rsid w:val="00714843"/>
    <w:rsid w:val="007355C1"/>
    <w:rsid w:val="00772C34"/>
    <w:rsid w:val="00787726"/>
    <w:rsid w:val="007F4174"/>
    <w:rsid w:val="008051D4"/>
    <w:rsid w:val="008054CD"/>
    <w:rsid w:val="0081015E"/>
    <w:rsid w:val="00815B17"/>
    <w:rsid w:val="00815DA5"/>
    <w:rsid w:val="00827564"/>
    <w:rsid w:val="00837A6B"/>
    <w:rsid w:val="00843984"/>
    <w:rsid w:val="008510B7"/>
    <w:rsid w:val="00854ADF"/>
    <w:rsid w:val="00875348"/>
    <w:rsid w:val="00881AF9"/>
    <w:rsid w:val="008A338A"/>
    <w:rsid w:val="008B0E9F"/>
    <w:rsid w:val="008B6D62"/>
    <w:rsid w:val="009207E4"/>
    <w:rsid w:val="009320E3"/>
    <w:rsid w:val="009431FC"/>
    <w:rsid w:val="00946C04"/>
    <w:rsid w:val="00986448"/>
    <w:rsid w:val="0099451B"/>
    <w:rsid w:val="009A0821"/>
    <w:rsid w:val="009A370F"/>
    <w:rsid w:val="009B15FD"/>
    <w:rsid w:val="009D0076"/>
    <w:rsid w:val="009E1D15"/>
    <w:rsid w:val="009E522A"/>
    <w:rsid w:val="009F16A6"/>
    <w:rsid w:val="009F1780"/>
    <w:rsid w:val="00A00580"/>
    <w:rsid w:val="00A14396"/>
    <w:rsid w:val="00A44CA7"/>
    <w:rsid w:val="00A536F4"/>
    <w:rsid w:val="00A95BB7"/>
    <w:rsid w:val="00AA64A5"/>
    <w:rsid w:val="00AB5724"/>
    <w:rsid w:val="00AC3DBF"/>
    <w:rsid w:val="00AF7A4A"/>
    <w:rsid w:val="00B03ED5"/>
    <w:rsid w:val="00B46364"/>
    <w:rsid w:val="00B71F70"/>
    <w:rsid w:val="00B72834"/>
    <w:rsid w:val="00B83CE6"/>
    <w:rsid w:val="00B93FA4"/>
    <w:rsid w:val="00BA1E99"/>
    <w:rsid w:val="00BC073D"/>
    <w:rsid w:val="00BD74BC"/>
    <w:rsid w:val="00C320DE"/>
    <w:rsid w:val="00C32824"/>
    <w:rsid w:val="00C7241D"/>
    <w:rsid w:val="00C830BC"/>
    <w:rsid w:val="00C902DC"/>
    <w:rsid w:val="00C91427"/>
    <w:rsid w:val="00CE0697"/>
    <w:rsid w:val="00CF2E07"/>
    <w:rsid w:val="00D22D9B"/>
    <w:rsid w:val="00D352BB"/>
    <w:rsid w:val="00D517CA"/>
    <w:rsid w:val="00D542AF"/>
    <w:rsid w:val="00D55B6C"/>
    <w:rsid w:val="00D617DA"/>
    <w:rsid w:val="00D70976"/>
    <w:rsid w:val="00D71991"/>
    <w:rsid w:val="00D747CC"/>
    <w:rsid w:val="00D84EB0"/>
    <w:rsid w:val="00DA7F4F"/>
    <w:rsid w:val="00DF279F"/>
    <w:rsid w:val="00E02E31"/>
    <w:rsid w:val="00E04ECB"/>
    <w:rsid w:val="00E2485C"/>
    <w:rsid w:val="00E37483"/>
    <w:rsid w:val="00E65481"/>
    <w:rsid w:val="00E75266"/>
    <w:rsid w:val="00E95EA6"/>
    <w:rsid w:val="00EC69C5"/>
    <w:rsid w:val="00EC7C08"/>
    <w:rsid w:val="00EE59B1"/>
    <w:rsid w:val="00F52FB5"/>
    <w:rsid w:val="00F64E24"/>
    <w:rsid w:val="00F93D2F"/>
    <w:rsid w:val="00FA4552"/>
    <w:rsid w:val="00FD23EB"/>
    <w:rsid w:val="00FD35EE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20" type="connector" idref="#_x0000_s1168"/>
        <o:r id="V:Rule21" type="connector" idref="#_x0000_s1169"/>
        <o:r id="V:Rule22" type="connector" idref="#_x0000_s1172"/>
        <o:r id="V:Rule23" type="connector" idref="#_x0000_s1173"/>
        <o:r id="V:Rule24" type="connector" idref="#_x0000_s1170"/>
        <o:r id="V:Rule25" type="connector" idref="#_x0000_s1182"/>
        <o:r id="V:Rule26" type="connector" idref="#_x0000_s1184"/>
        <o:r id="V:Rule27" type="connector" idref="#_x0000_s1166"/>
        <o:r id="V:Rule28" type="connector" idref="#_x0000_s1186"/>
        <o:r id="V:Rule29" type="connector" idref="#_x0000_s1181"/>
        <o:r id="V:Rule30" type="connector" idref="#_x0000_s1179"/>
        <o:r id="V:Rule31" type="connector" idref="#_x0000_s1165"/>
        <o:r id="V:Rule32" type="connector" idref="#_x0000_s1183"/>
        <o:r id="V:Rule33" type="connector" idref="#_x0000_s1185"/>
        <o:r id="V:Rule34" type="connector" idref="#_x0000_s1199"/>
        <o:r id="V:Rule35" type="connector" idref="#_x0000_s1164"/>
        <o:r id="V:Rule36" type="connector" idref="#_x0000_s1167"/>
        <o:r id="V:Rule37" type="connector" idref="#_x0000_s1163"/>
        <o:r id="V:Rule38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F89"/>
    <w:pPr>
      <w:keepNext/>
      <w:spacing w:before="240" w:after="60"/>
      <w:outlineLvl w:val="0"/>
    </w:pPr>
    <w:rPr>
      <w:rFonts w:ascii="Arial" w:hAnsi="Arial" w:cs="Arial"/>
      <w:b/>
      <w:bCs/>
      <w:w w:val="9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1F89"/>
    <w:pPr>
      <w:keepNext/>
      <w:spacing w:after="120" w:line="240" w:lineRule="atLeast"/>
      <w:jc w:val="center"/>
      <w:outlineLvl w:val="1"/>
    </w:pPr>
    <w:rPr>
      <w:b/>
      <w:spacing w:val="44"/>
    </w:rPr>
  </w:style>
  <w:style w:type="paragraph" w:styleId="5">
    <w:name w:val="heading 5"/>
    <w:basedOn w:val="a"/>
    <w:next w:val="a"/>
    <w:link w:val="50"/>
    <w:qFormat/>
    <w:rsid w:val="00011F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89"/>
    <w:rPr>
      <w:rFonts w:ascii="Arial" w:hAnsi="Arial" w:cs="Arial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11F89"/>
    <w:rPr>
      <w:b/>
      <w:spacing w:val="44"/>
      <w:sz w:val="24"/>
    </w:rPr>
  </w:style>
  <w:style w:type="character" w:customStyle="1" w:styleId="50">
    <w:name w:val="Заголовок 5 Знак"/>
    <w:basedOn w:val="a0"/>
    <w:link w:val="5"/>
    <w:rsid w:val="00011F89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11F8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1F89"/>
    <w:rPr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11F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F89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011F89"/>
    <w:rPr>
      <w:b/>
      <w:bCs/>
      <w:i/>
      <w:iCs/>
      <w:color w:val="4F81BD" w:themeColor="accent1"/>
    </w:rPr>
  </w:style>
  <w:style w:type="paragraph" w:styleId="a6">
    <w:name w:val="Body Text"/>
    <w:basedOn w:val="a"/>
    <w:link w:val="a7"/>
    <w:semiHidden/>
    <w:rsid w:val="005B0B3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B0B3A"/>
    <w:rPr>
      <w:b/>
      <w:bCs/>
      <w:sz w:val="28"/>
      <w:szCs w:val="28"/>
    </w:rPr>
  </w:style>
  <w:style w:type="paragraph" w:styleId="23">
    <w:name w:val="Body Text 2"/>
    <w:basedOn w:val="a"/>
    <w:link w:val="24"/>
    <w:semiHidden/>
    <w:rsid w:val="005B0B3A"/>
    <w:pPr>
      <w:spacing w:line="360" w:lineRule="auto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B0B3A"/>
    <w:rPr>
      <w:sz w:val="28"/>
      <w:szCs w:val="28"/>
    </w:rPr>
  </w:style>
  <w:style w:type="paragraph" w:styleId="a8">
    <w:name w:val="Body Text Indent"/>
    <w:basedOn w:val="a"/>
    <w:link w:val="a9"/>
    <w:semiHidden/>
    <w:rsid w:val="005B0B3A"/>
    <w:pPr>
      <w:ind w:left="720" w:hanging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B0B3A"/>
    <w:rPr>
      <w:sz w:val="28"/>
      <w:szCs w:val="24"/>
    </w:rPr>
  </w:style>
  <w:style w:type="paragraph" w:styleId="aa">
    <w:name w:val="footer"/>
    <w:basedOn w:val="a"/>
    <w:link w:val="ab"/>
    <w:rsid w:val="005B0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B0B3A"/>
    <w:rPr>
      <w:sz w:val="24"/>
      <w:szCs w:val="24"/>
    </w:rPr>
  </w:style>
  <w:style w:type="character" w:styleId="ac">
    <w:name w:val="page number"/>
    <w:basedOn w:val="a0"/>
    <w:semiHidden/>
    <w:rsid w:val="005B0B3A"/>
  </w:style>
  <w:style w:type="paragraph" w:styleId="25">
    <w:name w:val="Body Text Indent 2"/>
    <w:basedOn w:val="a"/>
    <w:link w:val="26"/>
    <w:semiHidden/>
    <w:rsid w:val="005B0B3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5B0B3A"/>
    <w:rPr>
      <w:sz w:val="28"/>
      <w:szCs w:val="28"/>
    </w:rPr>
  </w:style>
  <w:style w:type="paragraph" w:styleId="3">
    <w:name w:val="Body Text Indent 3"/>
    <w:basedOn w:val="a"/>
    <w:link w:val="30"/>
    <w:semiHidden/>
    <w:rsid w:val="005B0B3A"/>
    <w:pPr>
      <w:spacing w:line="360" w:lineRule="auto"/>
      <w:ind w:firstLine="74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B0B3A"/>
    <w:rPr>
      <w:sz w:val="28"/>
      <w:szCs w:val="28"/>
    </w:rPr>
  </w:style>
  <w:style w:type="character" w:styleId="ad">
    <w:name w:val="Hyperlink"/>
    <w:basedOn w:val="a0"/>
    <w:semiHidden/>
    <w:rsid w:val="005B0B3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95BB7"/>
    <w:pPr>
      <w:ind w:left="720"/>
      <w:contextualSpacing/>
    </w:pPr>
  </w:style>
  <w:style w:type="table" w:styleId="af">
    <w:name w:val="Table Grid"/>
    <w:basedOn w:val="a1"/>
    <w:rsid w:val="0066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EC7C0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310F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F2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355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14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66</cp:revision>
  <cp:lastPrinted>2013-12-04T09:08:00Z</cp:lastPrinted>
  <dcterms:created xsi:type="dcterms:W3CDTF">2011-04-08T10:45:00Z</dcterms:created>
  <dcterms:modified xsi:type="dcterms:W3CDTF">2013-12-06T09:40:00Z</dcterms:modified>
</cp:coreProperties>
</file>